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F0452C" w:rsidRDefault="00EF59C8" w:rsidP="009F4E1B">
      <w:pPr>
        <w:rPr>
          <w:rFonts w:asciiTheme="majorBidi" w:hAnsiTheme="majorBidi" w:cstheme="majorBidi"/>
          <w:sz w:val="28"/>
          <w:szCs w:val="28"/>
          <w:lang w:bidi="ar-JO"/>
        </w:rPr>
      </w:pPr>
    </w:p>
    <w:p w:rsidR="00EF59C8" w:rsidRPr="00F0452C" w:rsidRDefault="00EF59C8" w:rsidP="00824B10">
      <w:pPr>
        <w:jc w:val="center"/>
        <w:rPr>
          <w:rFonts w:asciiTheme="majorBidi" w:hAnsiTheme="majorBidi" w:cstheme="majorBidi"/>
          <w:b/>
          <w:bCs/>
          <w:sz w:val="28"/>
          <w:szCs w:val="28"/>
          <w:lang w:bidi="ar-JO"/>
        </w:rPr>
      </w:pPr>
      <w:r w:rsidRPr="00F0452C">
        <w:rPr>
          <w:rFonts w:asciiTheme="majorBidi" w:hAnsiTheme="majorBidi" w:cstheme="majorBidi"/>
          <w:b/>
          <w:bCs/>
          <w:sz w:val="28"/>
          <w:szCs w:val="28"/>
          <w:lang w:bidi="ar-JO"/>
        </w:rPr>
        <w:t>The University of Jordan</w:t>
      </w:r>
    </w:p>
    <w:p w:rsidR="00EF59C8" w:rsidRPr="00F0452C" w:rsidRDefault="00EF59C8" w:rsidP="009F4E1B">
      <w:pPr>
        <w:rPr>
          <w:rFonts w:asciiTheme="majorBidi" w:hAnsiTheme="majorBidi" w:cstheme="majorBidi"/>
          <w:sz w:val="28"/>
          <w:szCs w:val="28"/>
          <w:lang w:bidi="ar-JO"/>
        </w:rPr>
      </w:pPr>
    </w:p>
    <w:p w:rsidR="00EF59C8" w:rsidRPr="00F0452C" w:rsidRDefault="00EF59C8" w:rsidP="003F2BBA">
      <w:pPr>
        <w:jc w:val="both"/>
        <w:rPr>
          <w:rFonts w:asciiTheme="majorBidi" w:hAnsiTheme="majorBidi" w:cstheme="majorBidi"/>
          <w:b/>
          <w:bCs/>
        </w:rPr>
      </w:pPr>
      <w:r w:rsidRPr="00F0452C">
        <w:rPr>
          <w:rFonts w:asciiTheme="majorBidi" w:hAnsiTheme="majorBidi" w:cstheme="majorBidi"/>
          <w:b/>
          <w:bCs/>
        </w:rPr>
        <w:t>Faculty</w:t>
      </w:r>
      <w:r w:rsidR="003F2BBA" w:rsidRPr="00F0452C">
        <w:rPr>
          <w:rFonts w:asciiTheme="majorBidi" w:hAnsiTheme="majorBidi" w:cstheme="majorBidi"/>
          <w:b/>
          <w:bCs/>
        </w:rPr>
        <w:t xml:space="preserve"> of Agriculture</w:t>
      </w:r>
      <w:r w:rsidRPr="00F0452C">
        <w:rPr>
          <w:rFonts w:asciiTheme="majorBidi" w:hAnsiTheme="majorBidi" w:cstheme="majorBidi"/>
          <w:b/>
          <w:bCs/>
        </w:rPr>
        <w:t xml:space="preserve">            </w:t>
      </w:r>
      <w:r w:rsidR="003F2BBA" w:rsidRPr="00F0452C">
        <w:rPr>
          <w:rFonts w:asciiTheme="majorBidi" w:hAnsiTheme="majorBidi" w:cstheme="majorBidi"/>
          <w:b/>
          <w:bCs/>
        </w:rPr>
        <w:t xml:space="preserve"> </w:t>
      </w:r>
      <w:r w:rsidRPr="00F0452C">
        <w:rPr>
          <w:rFonts w:asciiTheme="majorBidi" w:hAnsiTheme="majorBidi" w:cstheme="majorBidi"/>
          <w:b/>
          <w:bCs/>
        </w:rPr>
        <w:t xml:space="preserve">            Department</w:t>
      </w:r>
      <w:r w:rsidR="003F2BBA" w:rsidRPr="00F0452C">
        <w:rPr>
          <w:rFonts w:asciiTheme="majorBidi" w:hAnsiTheme="majorBidi" w:cstheme="majorBidi"/>
          <w:b/>
          <w:bCs/>
        </w:rPr>
        <w:t xml:space="preserve"> of Land, Water, and Environment</w:t>
      </w:r>
    </w:p>
    <w:p w:rsidR="00EF59C8" w:rsidRPr="00F0452C" w:rsidRDefault="00671376" w:rsidP="003F2BBA">
      <w:pPr>
        <w:jc w:val="both"/>
        <w:rPr>
          <w:rFonts w:asciiTheme="majorBidi" w:hAnsiTheme="majorBidi" w:cstheme="majorBidi"/>
          <w:b/>
          <w:bCs/>
        </w:rPr>
      </w:pPr>
      <w:r w:rsidRPr="00F0452C">
        <w:rPr>
          <w:rFonts w:asciiTheme="majorBidi" w:hAnsiTheme="majorBidi" w:cstheme="majorBidi"/>
          <w:b/>
          <w:bCs/>
        </w:rPr>
        <w:t>Program:</w:t>
      </w:r>
      <w:r w:rsidR="00EF59C8" w:rsidRPr="00F0452C">
        <w:rPr>
          <w:rFonts w:asciiTheme="majorBidi" w:hAnsiTheme="majorBidi" w:cstheme="majorBidi"/>
          <w:b/>
          <w:bCs/>
        </w:rPr>
        <w:t xml:space="preserve">                                                                  </w:t>
      </w:r>
      <w:r w:rsidRPr="00F0452C">
        <w:rPr>
          <w:rFonts w:asciiTheme="majorBidi" w:hAnsiTheme="majorBidi" w:cstheme="majorBidi"/>
          <w:b/>
          <w:bCs/>
        </w:rPr>
        <w:t xml:space="preserve">              </w:t>
      </w:r>
      <w:r w:rsidR="00EF59C8" w:rsidRPr="00F0452C">
        <w:rPr>
          <w:rFonts w:asciiTheme="majorBidi" w:hAnsiTheme="majorBidi" w:cstheme="majorBidi"/>
          <w:b/>
          <w:bCs/>
        </w:rPr>
        <w:t xml:space="preserve"> </w:t>
      </w:r>
      <w:r w:rsidR="003F2BBA" w:rsidRPr="00F0452C">
        <w:rPr>
          <w:rFonts w:asciiTheme="majorBidi" w:hAnsiTheme="majorBidi" w:cstheme="majorBidi"/>
          <w:b/>
          <w:bCs/>
        </w:rPr>
        <w:t>2013-2014</w:t>
      </w:r>
      <w:r w:rsidRPr="00F0452C">
        <w:rPr>
          <w:rFonts w:asciiTheme="majorBidi" w:hAnsiTheme="majorBidi" w:cstheme="majorBidi"/>
          <w:b/>
          <w:bCs/>
          <w:rtl/>
        </w:rPr>
        <w:t>/</w:t>
      </w:r>
      <w:r w:rsidRPr="00F0452C">
        <w:rPr>
          <w:rFonts w:asciiTheme="majorBidi" w:hAnsiTheme="majorBidi" w:cstheme="majorBidi"/>
          <w:b/>
          <w:bCs/>
        </w:rPr>
        <w:t xml:space="preserve"> </w:t>
      </w:r>
      <w:r w:rsidR="003F2BBA" w:rsidRPr="00F0452C">
        <w:rPr>
          <w:rFonts w:asciiTheme="majorBidi" w:hAnsiTheme="majorBidi" w:cstheme="majorBidi"/>
          <w:b/>
          <w:bCs/>
        </w:rPr>
        <w:t>First Semester</w:t>
      </w:r>
    </w:p>
    <w:p w:rsidR="00671376" w:rsidRPr="00F0452C" w:rsidRDefault="00671376" w:rsidP="00824B10">
      <w:pPr>
        <w:jc w:val="center"/>
        <w:rPr>
          <w:rFonts w:asciiTheme="majorBidi" w:hAnsiTheme="majorBidi" w:cstheme="majorBidi"/>
          <w:b/>
          <w:bCs/>
        </w:rPr>
      </w:pPr>
    </w:p>
    <w:p w:rsidR="00EF59C8" w:rsidRPr="00F0452C" w:rsidRDefault="003F2BBA" w:rsidP="0081703C">
      <w:pPr>
        <w:jc w:val="center"/>
        <w:rPr>
          <w:rFonts w:asciiTheme="majorBidi" w:hAnsiTheme="majorBidi" w:cstheme="majorBidi"/>
          <w:b/>
          <w:bCs/>
          <w:rtl/>
        </w:rPr>
      </w:pPr>
      <w:r w:rsidRPr="00F0452C">
        <w:rPr>
          <w:rFonts w:asciiTheme="majorBidi" w:hAnsiTheme="majorBidi" w:cstheme="majorBidi"/>
          <w:b/>
          <w:bCs/>
        </w:rPr>
        <w:t>Environmental Soil Chemistry (64422</w:t>
      </w:r>
      <w:r w:rsidR="0081703C">
        <w:rPr>
          <w:rFonts w:asciiTheme="majorBidi" w:hAnsiTheme="majorBidi" w:cstheme="majorBidi"/>
          <w:b/>
          <w:bCs/>
        </w:rPr>
        <w:t>1</w:t>
      </w:r>
      <w:r w:rsidRPr="00F0452C">
        <w:rPr>
          <w:rFonts w:asciiTheme="majorBidi" w:hAnsiTheme="majorBidi" w:cstheme="majorBidi"/>
          <w:b/>
          <w:bCs/>
        </w:rPr>
        <w:t>)</w:t>
      </w:r>
    </w:p>
    <w:p w:rsidR="00EF59C8" w:rsidRPr="00F0452C" w:rsidRDefault="00EF59C8" w:rsidP="00824B10">
      <w:pPr>
        <w:jc w:val="both"/>
        <w:rPr>
          <w:rFonts w:asciiTheme="majorBidi" w:hAnsiTheme="majorBidi" w:cstheme="majorBidi"/>
          <w:b/>
          <w:bCs/>
        </w:rPr>
      </w:pPr>
    </w:p>
    <w:p w:rsidR="00EF59C8" w:rsidRPr="00F0452C" w:rsidRDefault="00EF59C8" w:rsidP="00074D61">
      <w:pPr>
        <w:jc w:val="both"/>
        <w:rPr>
          <w:rFonts w:asciiTheme="majorBidi" w:hAnsiTheme="majorBidi" w:cstheme="majorBidi"/>
          <w:b/>
          <w:bCs/>
        </w:rPr>
      </w:pPr>
      <w:r w:rsidRPr="00F0452C">
        <w:rPr>
          <w:rFonts w:asciiTheme="majorBidi" w:hAnsiTheme="majorBidi" w:cstheme="majorBidi"/>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258"/>
        <w:gridCol w:w="1677"/>
        <w:gridCol w:w="1537"/>
      </w:tblGrid>
      <w:tr w:rsidR="00EF59C8" w:rsidRPr="00F0452C" w:rsidTr="00375AE2">
        <w:tc>
          <w:tcPr>
            <w:tcW w:w="1799"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Credit hours</w:t>
            </w:r>
          </w:p>
          <w:p w:rsidR="00EF59C8" w:rsidRPr="00F0452C" w:rsidRDefault="00EF59C8" w:rsidP="006E6C03">
            <w:pPr>
              <w:jc w:val="both"/>
              <w:rPr>
                <w:rFonts w:asciiTheme="majorBidi" w:hAnsiTheme="majorBidi" w:cstheme="majorBidi"/>
                <w:b/>
                <w:bCs/>
              </w:rPr>
            </w:pPr>
          </w:p>
        </w:tc>
        <w:tc>
          <w:tcPr>
            <w:tcW w:w="2562" w:type="dxa"/>
          </w:tcPr>
          <w:p w:rsidR="00EF59C8" w:rsidRPr="00F0452C" w:rsidRDefault="003F2BBA" w:rsidP="006E6C03">
            <w:pPr>
              <w:jc w:val="both"/>
              <w:rPr>
                <w:rFonts w:asciiTheme="majorBidi" w:hAnsiTheme="majorBidi" w:cstheme="majorBidi"/>
                <w:b/>
                <w:bCs/>
              </w:rPr>
            </w:pPr>
            <w:r w:rsidRPr="00F0452C">
              <w:rPr>
                <w:rFonts w:asciiTheme="majorBidi" w:hAnsiTheme="majorBidi" w:cstheme="majorBidi"/>
                <w:b/>
                <w:bCs/>
                <w:sz w:val="20"/>
                <w:szCs w:val="20"/>
              </w:rPr>
              <w:t>3</w:t>
            </w:r>
          </w:p>
        </w:tc>
        <w:tc>
          <w:tcPr>
            <w:tcW w:w="1198"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Level</w:t>
            </w:r>
          </w:p>
        </w:tc>
        <w:tc>
          <w:tcPr>
            <w:tcW w:w="1258" w:type="dxa"/>
          </w:tcPr>
          <w:p w:rsidR="00EF59C8" w:rsidRPr="00F0452C" w:rsidRDefault="003F2BBA" w:rsidP="006E6C03">
            <w:pPr>
              <w:jc w:val="both"/>
              <w:rPr>
                <w:rFonts w:asciiTheme="majorBidi" w:hAnsiTheme="majorBidi" w:cstheme="majorBidi"/>
                <w:b/>
                <w:bCs/>
              </w:rPr>
            </w:pPr>
            <w:r w:rsidRPr="00F0452C">
              <w:rPr>
                <w:rFonts w:asciiTheme="majorBidi" w:hAnsiTheme="majorBidi" w:cstheme="majorBidi"/>
                <w:b/>
                <w:bCs/>
                <w:sz w:val="20"/>
                <w:szCs w:val="20"/>
              </w:rPr>
              <w:t>Third Year</w:t>
            </w:r>
          </w:p>
        </w:tc>
        <w:tc>
          <w:tcPr>
            <w:tcW w:w="1677"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Pre</w:t>
            </w:r>
            <w:r w:rsidR="00375AE2" w:rsidRPr="00F0452C">
              <w:rPr>
                <w:rFonts w:asciiTheme="majorBidi" w:hAnsiTheme="majorBidi" w:cstheme="majorBidi"/>
                <w:b/>
                <w:bCs/>
              </w:rPr>
              <w:t>-</w:t>
            </w:r>
            <w:r w:rsidRPr="00F0452C">
              <w:rPr>
                <w:rFonts w:asciiTheme="majorBidi" w:hAnsiTheme="majorBidi" w:cstheme="majorBidi"/>
                <w:b/>
                <w:bCs/>
              </w:rPr>
              <w:t>requisite</w:t>
            </w:r>
          </w:p>
        </w:tc>
        <w:tc>
          <w:tcPr>
            <w:tcW w:w="1537" w:type="dxa"/>
          </w:tcPr>
          <w:p w:rsidR="00EF59C8" w:rsidRPr="00F0452C" w:rsidRDefault="00080928" w:rsidP="006E6C03">
            <w:pPr>
              <w:jc w:val="both"/>
              <w:rPr>
                <w:rFonts w:asciiTheme="majorBidi" w:hAnsiTheme="majorBidi" w:cstheme="majorBidi"/>
                <w:b/>
                <w:bCs/>
                <w:sz w:val="18"/>
                <w:szCs w:val="18"/>
              </w:rPr>
            </w:pPr>
            <w:r w:rsidRPr="00F0452C">
              <w:rPr>
                <w:rFonts w:asciiTheme="majorBidi" w:hAnsiTheme="majorBidi" w:cstheme="majorBidi"/>
                <w:b/>
                <w:bCs/>
                <w:sz w:val="18"/>
                <w:szCs w:val="18"/>
              </w:rPr>
              <w:t>Fundamentals of Soil Science, Analytical Chemistry</w:t>
            </w:r>
          </w:p>
        </w:tc>
      </w:tr>
      <w:tr w:rsidR="00EF59C8" w:rsidRPr="00F0452C" w:rsidTr="00375AE2">
        <w:tc>
          <w:tcPr>
            <w:tcW w:w="1799"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Coordinator/ Lecturer</w:t>
            </w:r>
          </w:p>
          <w:p w:rsidR="00EF59C8" w:rsidRPr="00F0452C" w:rsidRDefault="00EF59C8" w:rsidP="006E6C03">
            <w:pPr>
              <w:jc w:val="both"/>
              <w:rPr>
                <w:rFonts w:asciiTheme="majorBidi" w:hAnsiTheme="majorBidi" w:cstheme="majorBidi"/>
                <w:b/>
                <w:bCs/>
              </w:rPr>
            </w:pPr>
          </w:p>
        </w:tc>
        <w:tc>
          <w:tcPr>
            <w:tcW w:w="2562" w:type="dxa"/>
          </w:tcPr>
          <w:p w:rsidR="00EF59C8" w:rsidRPr="00F0452C" w:rsidRDefault="003F2BBA" w:rsidP="006E6C03">
            <w:pPr>
              <w:jc w:val="both"/>
              <w:rPr>
                <w:rFonts w:asciiTheme="majorBidi" w:hAnsiTheme="majorBidi" w:cstheme="majorBidi"/>
                <w:b/>
                <w:bCs/>
              </w:rPr>
            </w:pPr>
            <w:r w:rsidRPr="00F0452C">
              <w:rPr>
                <w:rFonts w:asciiTheme="majorBidi" w:hAnsiTheme="majorBidi" w:cstheme="majorBidi"/>
                <w:b/>
                <w:bCs/>
                <w:sz w:val="20"/>
                <w:szCs w:val="20"/>
              </w:rPr>
              <w:t xml:space="preserve">Dr. ‘Mohammed </w:t>
            </w:r>
            <w:proofErr w:type="spellStart"/>
            <w:r w:rsidRPr="00F0452C">
              <w:rPr>
                <w:rFonts w:asciiTheme="majorBidi" w:hAnsiTheme="majorBidi" w:cstheme="majorBidi"/>
                <w:b/>
                <w:bCs/>
                <w:sz w:val="20"/>
                <w:szCs w:val="20"/>
              </w:rPr>
              <w:t>Hashem</w:t>
            </w:r>
            <w:proofErr w:type="spellEnd"/>
            <w:r w:rsidRPr="00F0452C">
              <w:rPr>
                <w:rFonts w:asciiTheme="majorBidi" w:hAnsiTheme="majorBidi" w:cstheme="majorBidi"/>
                <w:b/>
                <w:bCs/>
                <w:sz w:val="20"/>
                <w:szCs w:val="20"/>
              </w:rPr>
              <w:t xml:space="preserve">’ </w:t>
            </w:r>
            <w:proofErr w:type="spellStart"/>
            <w:r w:rsidRPr="00F0452C">
              <w:rPr>
                <w:rFonts w:asciiTheme="majorBidi" w:hAnsiTheme="majorBidi" w:cstheme="majorBidi"/>
                <w:b/>
                <w:bCs/>
                <w:sz w:val="20"/>
                <w:szCs w:val="20"/>
              </w:rPr>
              <w:t>Stietiya</w:t>
            </w:r>
            <w:proofErr w:type="spellEnd"/>
          </w:p>
        </w:tc>
        <w:tc>
          <w:tcPr>
            <w:tcW w:w="1198"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Office number</w:t>
            </w:r>
          </w:p>
        </w:tc>
        <w:tc>
          <w:tcPr>
            <w:tcW w:w="1258" w:type="dxa"/>
          </w:tcPr>
          <w:p w:rsidR="00EF59C8" w:rsidRPr="00F0452C" w:rsidRDefault="00EF59C8" w:rsidP="006E6C03">
            <w:pPr>
              <w:jc w:val="both"/>
              <w:rPr>
                <w:rFonts w:asciiTheme="majorBidi" w:hAnsiTheme="majorBidi" w:cstheme="majorBidi"/>
                <w:b/>
                <w:bCs/>
              </w:rPr>
            </w:pPr>
          </w:p>
        </w:tc>
        <w:tc>
          <w:tcPr>
            <w:tcW w:w="1677"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Office phone</w:t>
            </w:r>
          </w:p>
        </w:tc>
        <w:tc>
          <w:tcPr>
            <w:tcW w:w="1537" w:type="dxa"/>
          </w:tcPr>
          <w:p w:rsidR="00EF59C8" w:rsidRPr="00F0452C" w:rsidRDefault="003F2BBA" w:rsidP="006E6C03">
            <w:pPr>
              <w:jc w:val="both"/>
              <w:rPr>
                <w:rFonts w:asciiTheme="majorBidi" w:hAnsiTheme="majorBidi" w:cstheme="majorBidi"/>
                <w:b/>
                <w:bCs/>
                <w:sz w:val="20"/>
                <w:szCs w:val="20"/>
              </w:rPr>
            </w:pPr>
            <w:r w:rsidRPr="00F0452C">
              <w:rPr>
                <w:rFonts w:asciiTheme="majorBidi" w:hAnsiTheme="majorBidi" w:cstheme="majorBidi"/>
                <w:b/>
                <w:bCs/>
                <w:sz w:val="20"/>
                <w:szCs w:val="20"/>
              </w:rPr>
              <w:t>22447</w:t>
            </w:r>
          </w:p>
        </w:tc>
      </w:tr>
      <w:tr w:rsidR="00EF59C8" w:rsidRPr="00F0452C" w:rsidTr="00375AE2">
        <w:tc>
          <w:tcPr>
            <w:tcW w:w="1799"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Course website</w:t>
            </w:r>
          </w:p>
          <w:p w:rsidR="00EF59C8" w:rsidRPr="00F0452C" w:rsidRDefault="00EF59C8" w:rsidP="006E6C03">
            <w:pPr>
              <w:jc w:val="both"/>
              <w:rPr>
                <w:rFonts w:asciiTheme="majorBidi" w:hAnsiTheme="majorBidi" w:cstheme="majorBidi"/>
                <w:b/>
                <w:bCs/>
              </w:rPr>
            </w:pPr>
          </w:p>
        </w:tc>
        <w:tc>
          <w:tcPr>
            <w:tcW w:w="2562" w:type="dxa"/>
          </w:tcPr>
          <w:p w:rsidR="00EF59C8" w:rsidRPr="00F0452C" w:rsidRDefault="00B90BDF" w:rsidP="006E6C03">
            <w:pPr>
              <w:jc w:val="both"/>
              <w:rPr>
                <w:rFonts w:asciiTheme="majorBidi" w:hAnsiTheme="majorBidi" w:cstheme="majorBidi"/>
                <w:b/>
                <w:bCs/>
              </w:rPr>
            </w:pPr>
            <w:hyperlink r:id="rId7" w:history="1">
              <w:r w:rsidR="003F43FB" w:rsidRPr="00F0452C">
                <w:rPr>
                  <w:rStyle w:val="Hyperlink"/>
                  <w:rFonts w:asciiTheme="majorBidi" w:hAnsiTheme="majorBidi" w:cstheme="majorBidi"/>
                  <w:bCs/>
                  <w:sz w:val="20"/>
                  <w:szCs w:val="20"/>
                </w:rPr>
                <w:t>http://www2.ju.edu.jo/sites/academic/h.stietiya/default.aspx</w:t>
              </w:r>
            </w:hyperlink>
          </w:p>
        </w:tc>
        <w:tc>
          <w:tcPr>
            <w:tcW w:w="1198"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E-mail</w:t>
            </w:r>
          </w:p>
        </w:tc>
        <w:tc>
          <w:tcPr>
            <w:tcW w:w="1258" w:type="dxa"/>
          </w:tcPr>
          <w:p w:rsidR="00EF59C8" w:rsidRPr="00F0452C" w:rsidRDefault="003F43FB" w:rsidP="006E6C03">
            <w:pPr>
              <w:jc w:val="both"/>
              <w:rPr>
                <w:rFonts w:asciiTheme="majorBidi" w:hAnsiTheme="majorBidi" w:cstheme="majorBidi"/>
              </w:rPr>
            </w:pPr>
            <w:r w:rsidRPr="00F0452C">
              <w:rPr>
                <w:rFonts w:asciiTheme="majorBidi" w:hAnsiTheme="majorBidi" w:cstheme="majorBidi"/>
                <w:sz w:val="20"/>
                <w:szCs w:val="20"/>
              </w:rPr>
              <w:t>h.stietiya@ju.edu.jo</w:t>
            </w:r>
          </w:p>
        </w:tc>
        <w:tc>
          <w:tcPr>
            <w:tcW w:w="1677"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Place</w:t>
            </w:r>
          </w:p>
        </w:tc>
        <w:tc>
          <w:tcPr>
            <w:tcW w:w="1537" w:type="dxa"/>
          </w:tcPr>
          <w:p w:rsidR="00EF59C8" w:rsidRPr="00F0452C" w:rsidRDefault="003F43FB" w:rsidP="006E6C03">
            <w:pPr>
              <w:jc w:val="both"/>
              <w:rPr>
                <w:rFonts w:asciiTheme="majorBidi" w:hAnsiTheme="majorBidi" w:cstheme="majorBidi"/>
                <w:b/>
                <w:bCs/>
                <w:sz w:val="20"/>
                <w:szCs w:val="20"/>
              </w:rPr>
            </w:pPr>
            <w:r w:rsidRPr="00F0452C">
              <w:rPr>
                <w:rFonts w:asciiTheme="majorBidi" w:hAnsiTheme="majorBidi" w:cstheme="majorBidi"/>
                <w:b/>
                <w:bCs/>
                <w:sz w:val="20"/>
                <w:szCs w:val="20"/>
              </w:rPr>
              <w:t>Abu-</w:t>
            </w:r>
            <w:proofErr w:type="spellStart"/>
            <w:r w:rsidRPr="00F0452C">
              <w:rPr>
                <w:rFonts w:asciiTheme="majorBidi" w:hAnsiTheme="majorBidi" w:cstheme="majorBidi"/>
                <w:b/>
                <w:bCs/>
                <w:sz w:val="20"/>
                <w:szCs w:val="20"/>
              </w:rPr>
              <w:t>Gharbieh</w:t>
            </w:r>
            <w:proofErr w:type="spellEnd"/>
            <w:r w:rsidRPr="00F0452C">
              <w:rPr>
                <w:rFonts w:asciiTheme="majorBidi" w:hAnsiTheme="majorBidi" w:cstheme="majorBidi"/>
                <w:b/>
                <w:bCs/>
                <w:sz w:val="20"/>
                <w:szCs w:val="20"/>
              </w:rPr>
              <w:t xml:space="preserve"> Hall</w:t>
            </w:r>
          </w:p>
        </w:tc>
      </w:tr>
    </w:tbl>
    <w:p w:rsidR="00EF59C8" w:rsidRPr="00F0452C" w:rsidRDefault="00EF59C8" w:rsidP="00DD6831">
      <w:pPr>
        <w:jc w:val="both"/>
        <w:rPr>
          <w:rFonts w:asciiTheme="majorBidi" w:hAnsiTheme="majorBidi" w:cstheme="majorBidi"/>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F0452C">
        <w:tc>
          <w:tcPr>
            <w:tcW w:w="8856" w:type="dxa"/>
            <w:gridSpan w:val="6"/>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Office hours</w:t>
            </w:r>
          </w:p>
        </w:tc>
      </w:tr>
      <w:tr w:rsidR="00EF59C8" w:rsidRPr="00F0452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Day/Time</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Sunday</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Monday</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Tuesday</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Wednesday</w:t>
            </w:r>
          </w:p>
        </w:tc>
        <w:tc>
          <w:tcPr>
            <w:tcW w:w="1476" w:type="dxa"/>
          </w:tcPr>
          <w:p w:rsidR="00EF59C8" w:rsidRPr="00F0452C" w:rsidRDefault="00EF59C8" w:rsidP="006E6C03">
            <w:pPr>
              <w:jc w:val="both"/>
              <w:rPr>
                <w:rFonts w:asciiTheme="majorBidi" w:hAnsiTheme="majorBidi" w:cstheme="majorBidi"/>
                <w:b/>
                <w:bCs/>
              </w:rPr>
            </w:pPr>
            <w:r w:rsidRPr="00F0452C">
              <w:rPr>
                <w:rFonts w:asciiTheme="majorBidi" w:hAnsiTheme="majorBidi" w:cstheme="majorBidi"/>
                <w:b/>
                <w:bCs/>
              </w:rPr>
              <w:t>Thursday</w:t>
            </w:r>
          </w:p>
        </w:tc>
      </w:tr>
      <w:tr w:rsidR="00EF59C8" w:rsidRPr="00F0452C">
        <w:tc>
          <w:tcPr>
            <w:tcW w:w="1476" w:type="dxa"/>
          </w:tcPr>
          <w:p w:rsidR="00EF59C8" w:rsidRPr="00F0452C" w:rsidRDefault="00F5095B" w:rsidP="006E6C03">
            <w:pPr>
              <w:jc w:val="both"/>
              <w:rPr>
                <w:rFonts w:asciiTheme="majorBidi" w:hAnsiTheme="majorBidi" w:cstheme="majorBidi"/>
                <w:b/>
                <w:bCs/>
              </w:rPr>
            </w:pPr>
            <w:r>
              <w:rPr>
                <w:rFonts w:asciiTheme="majorBidi" w:hAnsiTheme="majorBidi" w:cstheme="majorBidi"/>
                <w:b/>
                <w:bCs/>
              </w:rPr>
              <w:t>Office hrs</w:t>
            </w:r>
          </w:p>
        </w:tc>
        <w:tc>
          <w:tcPr>
            <w:tcW w:w="1476" w:type="dxa"/>
          </w:tcPr>
          <w:p w:rsidR="00EF59C8" w:rsidRPr="00F0452C" w:rsidRDefault="00F5095B" w:rsidP="006E6C03">
            <w:pPr>
              <w:jc w:val="both"/>
              <w:rPr>
                <w:rFonts w:asciiTheme="majorBidi" w:hAnsiTheme="majorBidi" w:cstheme="majorBidi"/>
                <w:b/>
                <w:bCs/>
              </w:rPr>
            </w:pPr>
            <w:r>
              <w:rPr>
                <w:rFonts w:asciiTheme="majorBidi" w:hAnsiTheme="majorBidi" w:cstheme="majorBidi"/>
                <w:b/>
                <w:bCs/>
              </w:rPr>
              <w:t>10-12</w:t>
            </w:r>
          </w:p>
        </w:tc>
        <w:tc>
          <w:tcPr>
            <w:tcW w:w="1476" w:type="dxa"/>
          </w:tcPr>
          <w:p w:rsidR="00EF59C8" w:rsidRPr="00F0452C" w:rsidRDefault="00F5095B" w:rsidP="006E6C03">
            <w:pPr>
              <w:jc w:val="both"/>
              <w:rPr>
                <w:rFonts w:asciiTheme="majorBidi" w:hAnsiTheme="majorBidi" w:cstheme="majorBidi"/>
                <w:b/>
                <w:bCs/>
              </w:rPr>
            </w:pPr>
            <w:r>
              <w:rPr>
                <w:rFonts w:asciiTheme="majorBidi" w:hAnsiTheme="majorBidi" w:cstheme="majorBidi"/>
                <w:b/>
                <w:bCs/>
              </w:rPr>
              <w:t>10-12</w:t>
            </w:r>
          </w:p>
        </w:tc>
        <w:tc>
          <w:tcPr>
            <w:tcW w:w="1476" w:type="dxa"/>
          </w:tcPr>
          <w:p w:rsidR="00EF59C8" w:rsidRPr="00F0452C" w:rsidRDefault="00EF59C8" w:rsidP="006E6C03">
            <w:pPr>
              <w:jc w:val="both"/>
              <w:rPr>
                <w:rFonts w:asciiTheme="majorBidi" w:hAnsiTheme="majorBidi" w:cstheme="majorBidi"/>
                <w:b/>
                <w:bCs/>
              </w:rPr>
            </w:pPr>
          </w:p>
        </w:tc>
        <w:tc>
          <w:tcPr>
            <w:tcW w:w="1476" w:type="dxa"/>
          </w:tcPr>
          <w:p w:rsidR="00EF59C8" w:rsidRPr="00F0452C" w:rsidRDefault="00EF59C8" w:rsidP="006E6C03">
            <w:pPr>
              <w:jc w:val="both"/>
              <w:rPr>
                <w:rFonts w:asciiTheme="majorBidi" w:hAnsiTheme="majorBidi" w:cstheme="majorBidi"/>
                <w:b/>
                <w:bCs/>
              </w:rPr>
            </w:pPr>
          </w:p>
        </w:tc>
        <w:tc>
          <w:tcPr>
            <w:tcW w:w="1476" w:type="dxa"/>
          </w:tcPr>
          <w:p w:rsidR="00EF59C8" w:rsidRPr="00F0452C" w:rsidRDefault="003F43FB" w:rsidP="006E6C03">
            <w:pPr>
              <w:jc w:val="both"/>
              <w:rPr>
                <w:rFonts w:asciiTheme="majorBidi" w:hAnsiTheme="majorBidi" w:cstheme="majorBidi"/>
                <w:b/>
                <w:bCs/>
              </w:rPr>
            </w:pPr>
            <w:r w:rsidRPr="00F0452C">
              <w:rPr>
                <w:rFonts w:asciiTheme="majorBidi" w:hAnsiTheme="majorBidi" w:cstheme="majorBidi"/>
                <w:b/>
                <w:bCs/>
              </w:rPr>
              <w:t>10-12</w:t>
            </w:r>
          </w:p>
        </w:tc>
      </w:tr>
      <w:tr w:rsidR="00EF59C8" w:rsidRPr="00F0452C">
        <w:tc>
          <w:tcPr>
            <w:tcW w:w="1476" w:type="dxa"/>
          </w:tcPr>
          <w:p w:rsidR="00EF59C8" w:rsidRPr="00F0452C" w:rsidRDefault="00F5095B" w:rsidP="006E6C03">
            <w:pPr>
              <w:jc w:val="both"/>
              <w:rPr>
                <w:rFonts w:asciiTheme="majorBidi" w:hAnsiTheme="majorBidi" w:cstheme="majorBidi"/>
                <w:b/>
                <w:bCs/>
              </w:rPr>
            </w:pPr>
            <w:r>
              <w:rPr>
                <w:rFonts w:asciiTheme="majorBidi" w:hAnsiTheme="majorBidi" w:cstheme="majorBidi"/>
                <w:b/>
                <w:bCs/>
              </w:rPr>
              <w:t>Lecture</w:t>
            </w:r>
          </w:p>
        </w:tc>
        <w:tc>
          <w:tcPr>
            <w:tcW w:w="1476" w:type="dxa"/>
          </w:tcPr>
          <w:p w:rsidR="00EF59C8" w:rsidRPr="00F0452C" w:rsidRDefault="00EF59C8" w:rsidP="006E6C03">
            <w:pPr>
              <w:jc w:val="both"/>
              <w:rPr>
                <w:rFonts w:asciiTheme="majorBidi" w:hAnsiTheme="majorBidi" w:cstheme="majorBidi"/>
                <w:b/>
                <w:bCs/>
              </w:rPr>
            </w:pPr>
          </w:p>
        </w:tc>
        <w:tc>
          <w:tcPr>
            <w:tcW w:w="1476" w:type="dxa"/>
          </w:tcPr>
          <w:p w:rsidR="00EF59C8" w:rsidRPr="00F0452C" w:rsidRDefault="00F5095B" w:rsidP="006E6C03">
            <w:pPr>
              <w:jc w:val="both"/>
              <w:rPr>
                <w:rFonts w:asciiTheme="majorBidi" w:hAnsiTheme="majorBidi" w:cstheme="majorBidi"/>
                <w:b/>
                <w:bCs/>
              </w:rPr>
            </w:pPr>
            <w:r>
              <w:rPr>
                <w:rFonts w:asciiTheme="majorBidi" w:hAnsiTheme="majorBidi" w:cstheme="majorBidi"/>
                <w:b/>
                <w:bCs/>
              </w:rPr>
              <w:t>12-1</w:t>
            </w:r>
          </w:p>
        </w:tc>
        <w:tc>
          <w:tcPr>
            <w:tcW w:w="1476" w:type="dxa"/>
          </w:tcPr>
          <w:p w:rsidR="00EF59C8" w:rsidRPr="00F0452C" w:rsidRDefault="00EF59C8" w:rsidP="006E6C03">
            <w:pPr>
              <w:jc w:val="both"/>
              <w:rPr>
                <w:rFonts w:asciiTheme="majorBidi" w:hAnsiTheme="majorBidi" w:cstheme="majorBidi"/>
                <w:b/>
                <w:bCs/>
              </w:rPr>
            </w:pPr>
          </w:p>
        </w:tc>
        <w:tc>
          <w:tcPr>
            <w:tcW w:w="1476" w:type="dxa"/>
          </w:tcPr>
          <w:p w:rsidR="00EF59C8" w:rsidRPr="00F0452C" w:rsidRDefault="00F5095B" w:rsidP="006E6C03">
            <w:pPr>
              <w:jc w:val="both"/>
              <w:rPr>
                <w:rFonts w:asciiTheme="majorBidi" w:hAnsiTheme="majorBidi" w:cstheme="majorBidi"/>
                <w:b/>
                <w:bCs/>
              </w:rPr>
            </w:pPr>
            <w:r>
              <w:rPr>
                <w:rFonts w:asciiTheme="majorBidi" w:hAnsiTheme="majorBidi" w:cstheme="majorBidi"/>
                <w:b/>
                <w:bCs/>
              </w:rPr>
              <w:t>12-1</w:t>
            </w:r>
          </w:p>
        </w:tc>
        <w:tc>
          <w:tcPr>
            <w:tcW w:w="1476" w:type="dxa"/>
          </w:tcPr>
          <w:p w:rsidR="00EF59C8" w:rsidRPr="00F0452C" w:rsidRDefault="00EF59C8" w:rsidP="006E6C03">
            <w:pPr>
              <w:jc w:val="both"/>
              <w:rPr>
                <w:rFonts w:asciiTheme="majorBidi" w:hAnsiTheme="majorBidi" w:cstheme="majorBidi"/>
                <w:b/>
                <w:bCs/>
              </w:rPr>
            </w:pPr>
          </w:p>
        </w:tc>
      </w:tr>
      <w:tr w:rsidR="00F5095B" w:rsidRPr="00F0452C">
        <w:tc>
          <w:tcPr>
            <w:tcW w:w="1476" w:type="dxa"/>
          </w:tcPr>
          <w:p w:rsidR="00F5095B" w:rsidRDefault="00F5095B" w:rsidP="006E6C03">
            <w:pPr>
              <w:jc w:val="both"/>
              <w:rPr>
                <w:rFonts w:asciiTheme="majorBidi" w:hAnsiTheme="majorBidi" w:cstheme="majorBidi"/>
                <w:b/>
                <w:bCs/>
              </w:rPr>
            </w:pPr>
            <w:r>
              <w:rPr>
                <w:rFonts w:asciiTheme="majorBidi" w:hAnsiTheme="majorBidi" w:cstheme="majorBidi"/>
                <w:b/>
                <w:bCs/>
              </w:rPr>
              <w:t>Lab</w:t>
            </w:r>
          </w:p>
        </w:tc>
        <w:tc>
          <w:tcPr>
            <w:tcW w:w="1476" w:type="dxa"/>
          </w:tcPr>
          <w:p w:rsidR="00F5095B" w:rsidRPr="00F0452C" w:rsidRDefault="00F5095B" w:rsidP="006E6C03">
            <w:pPr>
              <w:jc w:val="both"/>
              <w:rPr>
                <w:rFonts w:asciiTheme="majorBidi" w:hAnsiTheme="majorBidi" w:cstheme="majorBidi"/>
                <w:b/>
                <w:bCs/>
              </w:rPr>
            </w:pPr>
          </w:p>
        </w:tc>
        <w:tc>
          <w:tcPr>
            <w:tcW w:w="1476" w:type="dxa"/>
          </w:tcPr>
          <w:p w:rsidR="00F5095B" w:rsidRDefault="00F5095B" w:rsidP="006E6C03">
            <w:pPr>
              <w:jc w:val="both"/>
              <w:rPr>
                <w:rFonts w:asciiTheme="majorBidi" w:hAnsiTheme="majorBidi" w:cstheme="majorBidi"/>
                <w:b/>
                <w:bCs/>
              </w:rPr>
            </w:pPr>
          </w:p>
        </w:tc>
        <w:tc>
          <w:tcPr>
            <w:tcW w:w="1476" w:type="dxa"/>
          </w:tcPr>
          <w:p w:rsidR="00F5095B" w:rsidRPr="00F0452C" w:rsidRDefault="00F5095B" w:rsidP="006E6C03">
            <w:pPr>
              <w:jc w:val="both"/>
              <w:rPr>
                <w:rFonts w:asciiTheme="majorBidi" w:hAnsiTheme="majorBidi" w:cstheme="majorBidi"/>
                <w:b/>
                <w:bCs/>
              </w:rPr>
            </w:pPr>
          </w:p>
        </w:tc>
        <w:tc>
          <w:tcPr>
            <w:tcW w:w="1476" w:type="dxa"/>
          </w:tcPr>
          <w:p w:rsidR="00F5095B" w:rsidRDefault="00F5095B" w:rsidP="006E6C03">
            <w:pPr>
              <w:jc w:val="both"/>
              <w:rPr>
                <w:rFonts w:asciiTheme="majorBidi" w:hAnsiTheme="majorBidi" w:cstheme="majorBidi"/>
                <w:b/>
                <w:bCs/>
              </w:rPr>
            </w:pPr>
            <w:r>
              <w:rPr>
                <w:rFonts w:asciiTheme="majorBidi" w:hAnsiTheme="majorBidi" w:cstheme="majorBidi"/>
                <w:b/>
                <w:bCs/>
              </w:rPr>
              <w:t>3.30-6.00</w:t>
            </w:r>
          </w:p>
        </w:tc>
        <w:tc>
          <w:tcPr>
            <w:tcW w:w="1476" w:type="dxa"/>
          </w:tcPr>
          <w:p w:rsidR="00F5095B" w:rsidRPr="00F0452C" w:rsidRDefault="00F5095B" w:rsidP="006E6C03">
            <w:pPr>
              <w:jc w:val="both"/>
              <w:rPr>
                <w:rFonts w:asciiTheme="majorBidi" w:hAnsiTheme="majorBidi" w:cstheme="majorBidi"/>
                <w:b/>
                <w:bCs/>
              </w:rPr>
            </w:pPr>
          </w:p>
        </w:tc>
      </w:tr>
    </w:tbl>
    <w:p w:rsidR="00EF59C8" w:rsidRPr="00F0452C" w:rsidRDefault="00EF59C8" w:rsidP="00DD6831">
      <w:pPr>
        <w:jc w:val="both"/>
        <w:rPr>
          <w:rFonts w:asciiTheme="majorBidi" w:hAnsiTheme="majorBidi" w:cstheme="majorBidi"/>
          <w:b/>
          <w:bCs/>
          <w:sz w:val="28"/>
          <w:szCs w:val="28"/>
          <w:u w:val="single"/>
        </w:rPr>
      </w:pPr>
    </w:p>
    <w:p w:rsidR="00EF59C8" w:rsidRPr="00F0452C" w:rsidRDefault="00EF59C8" w:rsidP="00DD6831">
      <w:pPr>
        <w:jc w:val="both"/>
        <w:rPr>
          <w:rFonts w:asciiTheme="majorBidi" w:hAnsiTheme="majorBidi" w:cstheme="majorBidi"/>
          <w:u w:val="single"/>
        </w:rPr>
      </w:pPr>
      <w:r w:rsidRPr="00F0452C">
        <w:rPr>
          <w:rFonts w:asciiTheme="majorBidi" w:hAnsiTheme="majorBidi" w:cstheme="majorBidi"/>
          <w:b/>
          <w:bCs/>
          <w:sz w:val="28"/>
          <w:szCs w:val="28"/>
          <w:u w:val="single"/>
        </w:rPr>
        <w:t>Course Description</w:t>
      </w:r>
    </w:p>
    <w:p w:rsidR="00EF59C8" w:rsidRPr="00F0452C" w:rsidRDefault="00EF59C8" w:rsidP="003D7765">
      <w:pPr>
        <w:rPr>
          <w:rFonts w:asciiTheme="majorBidi" w:hAnsiTheme="majorBidi" w:cstheme="majorBidi"/>
        </w:rPr>
      </w:pPr>
    </w:p>
    <w:p w:rsidR="003F43FB" w:rsidRPr="00F0452C" w:rsidRDefault="003F43FB" w:rsidP="003F43FB">
      <w:pPr>
        <w:rPr>
          <w:rFonts w:asciiTheme="majorBidi" w:hAnsiTheme="majorBidi" w:cstheme="majorBidi"/>
          <w:b/>
        </w:rPr>
      </w:pPr>
      <w:r w:rsidRPr="00F0452C">
        <w:rPr>
          <w:rFonts w:asciiTheme="majorBidi" w:hAnsiTheme="majorBidi" w:cstheme="majorBidi"/>
        </w:rPr>
        <w:t xml:space="preserve">The course applies principles of chemistry to the understanding of soil related properties and processes including soil clay mineralogy, soil organic matter genesis and their properties, mineral solubility, adsorption and desorption, ion exchange, oxidation and reduction, acidity, and alkalinity. The course includes problem sets that expose students to practical situations of soil contamination, degradation, contaminant transport, and release.  </w:t>
      </w:r>
    </w:p>
    <w:p w:rsidR="00EF59C8" w:rsidRPr="00F0452C" w:rsidRDefault="00EF59C8" w:rsidP="003D7765">
      <w:pPr>
        <w:rPr>
          <w:rFonts w:asciiTheme="majorBidi" w:hAnsiTheme="majorBidi" w:cstheme="majorBidi"/>
        </w:rPr>
      </w:pPr>
    </w:p>
    <w:p w:rsidR="00EF59C8" w:rsidRPr="00F0452C" w:rsidRDefault="00EF59C8" w:rsidP="003D7765">
      <w:pPr>
        <w:rPr>
          <w:rFonts w:asciiTheme="majorBidi" w:hAnsiTheme="majorBidi" w:cstheme="majorBidi"/>
        </w:rPr>
      </w:pPr>
    </w:p>
    <w:p w:rsidR="00EF59C8" w:rsidRPr="00F0452C" w:rsidRDefault="00EF59C8" w:rsidP="00670AC7">
      <w:pPr>
        <w:tabs>
          <w:tab w:val="right" w:pos="6840"/>
        </w:tabs>
        <w:jc w:val="both"/>
        <w:rPr>
          <w:rFonts w:asciiTheme="majorBidi" w:hAnsiTheme="majorBidi" w:cstheme="majorBidi"/>
          <w:b/>
          <w:bCs/>
          <w:sz w:val="28"/>
          <w:szCs w:val="28"/>
          <w:u w:val="single"/>
          <w:lang w:bidi="ar-JO"/>
        </w:rPr>
      </w:pPr>
      <w:r w:rsidRPr="00F0452C">
        <w:rPr>
          <w:rFonts w:asciiTheme="majorBidi" w:hAnsiTheme="majorBidi" w:cstheme="majorBidi"/>
          <w:b/>
          <w:bCs/>
          <w:sz w:val="28"/>
          <w:szCs w:val="28"/>
          <w:u w:val="single"/>
          <w:lang w:bidi="ar-JO"/>
        </w:rPr>
        <w:t>Learning Objectives</w:t>
      </w:r>
    </w:p>
    <w:p w:rsidR="00EF59C8" w:rsidRPr="00F0452C" w:rsidRDefault="00EF59C8" w:rsidP="00B14C5D">
      <w:pPr>
        <w:tabs>
          <w:tab w:val="right" w:pos="6840"/>
        </w:tabs>
        <w:ind w:left="1080"/>
        <w:jc w:val="both"/>
        <w:rPr>
          <w:rFonts w:asciiTheme="majorBidi" w:hAnsiTheme="majorBidi" w:cstheme="majorBidi"/>
        </w:rPr>
      </w:pPr>
    </w:p>
    <w:p w:rsidR="00EF59C8" w:rsidRPr="00F0452C" w:rsidRDefault="003F43FB" w:rsidP="009F4E1B">
      <w:pPr>
        <w:tabs>
          <w:tab w:val="left" w:pos="1888"/>
        </w:tabs>
        <w:jc w:val="both"/>
        <w:rPr>
          <w:rFonts w:asciiTheme="majorBidi" w:hAnsiTheme="majorBidi" w:cstheme="majorBidi"/>
        </w:rPr>
      </w:pPr>
      <w:r w:rsidRPr="00F0452C">
        <w:rPr>
          <w:rFonts w:asciiTheme="majorBidi" w:hAnsiTheme="majorBidi" w:cstheme="majorBidi"/>
        </w:rPr>
        <w:t xml:space="preserve">The objectives of this course are to introduce students to chemical processes occurring in the soil environment, to quantify those process and reactions, and to use the fundamentals of chemistry for problem solving of practical situations. </w:t>
      </w:r>
      <w:r w:rsidRPr="00F0452C">
        <w:rPr>
          <w:rFonts w:asciiTheme="majorBidi" w:hAnsiTheme="majorBidi" w:cstheme="majorBidi"/>
          <w:bCs/>
        </w:rPr>
        <w:t>At the end of the course, the student will be able to quantify and describe chemical relations in the soil that are important from an agricultural perspective.</w:t>
      </w:r>
    </w:p>
    <w:p w:rsidR="00EF59C8" w:rsidRPr="00F0452C" w:rsidRDefault="00EF59C8" w:rsidP="009F4E1B">
      <w:pPr>
        <w:tabs>
          <w:tab w:val="left" w:pos="1888"/>
        </w:tabs>
        <w:jc w:val="both"/>
        <w:rPr>
          <w:rFonts w:asciiTheme="majorBidi" w:hAnsiTheme="majorBidi" w:cstheme="majorBidi"/>
        </w:rPr>
      </w:pPr>
    </w:p>
    <w:p w:rsidR="00EF59C8" w:rsidRPr="00F0452C" w:rsidRDefault="00EF59C8" w:rsidP="002D6FEF">
      <w:pPr>
        <w:tabs>
          <w:tab w:val="right" w:pos="6840"/>
        </w:tabs>
        <w:jc w:val="both"/>
        <w:rPr>
          <w:rFonts w:asciiTheme="majorBidi" w:hAnsiTheme="majorBidi" w:cstheme="majorBidi"/>
        </w:rPr>
      </w:pPr>
      <w:r w:rsidRPr="00F0452C">
        <w:rPr>
          <w:rFonts w:asciiTheme="majorBidi" w:hAnsiTheme="majorBidi" w:cstheme="majorBidi"/>
          <w:b/>
          <w:bCs/>
          <w:sz w:val="28"/>
          <w:szCs w:val="28"/>
          <w:u w:val="single"/>
        </w:rPr>
        <w:t>Intended Learning Outcomes (ILOs):</w:t>
      </w:r>
    </w:p>
    <w:p w:rsidR="00EF59C8" w:rsidRPr="00F0452C" w:rsidRDefault="00EF59C8" w:rsidP="009F4E1B">
      <w:pPr>
        <w:jc w:val="both"/>
        <w:rPr>
          <w:rFonts w:asciiTheme="majorBidi" w:hAnsiTheme="majorBidi" w:cstheme="majorBidi"/>
        </w:rPr>
      </w:pPr>
      <w:r w:rsidRPr="00F0452C">
        <w:rPr>
          <w:rFonts w:asciiTheme="majorBidi" w:hAnsiTheme="majorBidi" w:cstheme="majorBidi"/>
        </w:rPr>
        <w:t>Successful completion of the course should lead to the following outcomes:</w:t>
      </w:r>
    </w:p>
    <w:p w:rsidR="00EF59C8" w:rsidRPr="00F0452C" w:rsidRDefault="00EF59C8" w:rsidP="00286D89">
      <w:pPr>
        <w:jc w:val="both"/>
        <w:rPr>
          <w:rFonts w:asciiTheme="majorBidi" w:hAnsiTheme="majorBidi" w:cstheme="majorBidi"/>
          <w:b/>
          <w:bCs/>
        </w:rPr>
      </w:pPr>
    </w:p>
    <w:p w:rsidR="00EF59C8" w:rsidRPr="00F0452C" w:rsidRDefault="00EF59C8" w:rsidP="00FE7B3B">
      <w:pPr>
        <w:jc w:val="both"/>
        <w:rPr>
          <w:rFonts w:asciiTheme="majorBidi" w:hAnsiTheme="majorBidi" w:cstheme="majorBidi"/>
          <w:b/>
          <w:bCs/>
        </w:rPr>
      </w:pPr>
      <w:r w:rsidRPr="00F0452C">
        <w:rPr>
          <w:rFonts w:asciiTheme="majorBidi" w:hAnsiTheme="majorBidi" w:cstheme="majorBidi"/>
          <w:b/>
          <w:bCs/>
        </w:rPr>
        <w:t xml:space="preserve">A. Knowledge and Understanding: </w:t>
      </w:r>
      <w:r w:rsidRPr="00F0452C">
        <w:rPr>
          <w:rFonts w:asciiTheme="majorBidi" w:hAnsiTheme="majorBidi" w:cstheme="majorBidi"/>
          <w:sz w:val="22"/>
          <w:szCs w:val="22"/>
        </w:rPr>
        <w:t>Student is expected to</w:t>
      </w:r>
    </w:p>
    <w:p w:rsidR="00EF59C8" w:rsidRPr="00F0452C" w:rsidRDefault="00EF59C8" w:rsidP="000452C1">
      <w:pPr>
        <w:jc w:val="both"/>
        <w:rPr>
          <w:rFonts w:asciiTheme="majorBidi" w:hAnsiTheme="majorBidi" w:cstheme="majorBidi"/>
          <w:sz w:val="22"/>
          <w:szCs w:val="22"/>
        </w:rPr>
      </w:pPr>
      <w:r w:rsidRPr="00F0452C">
        <w:rPr>
          <w:rFonts w:asciiTheme="majorBidi" w:hAnsiTheme="majorBidi" w:cstheme="majorBidi"/>
          <w:sz w:val="22"/>
          <w:szCs w:val="22"/>
        </w:rPr>
        <w:t xml:space="preserve">A1- </w:t>
      </w:r>
      <w:r w:rsidR="003F43FB" w:rsidRPr="00F0452C">
        <w:rPr>
          <w:rFonts w:asciiTheme="majorBidi" w:hAnsiTheme="majorBidi" w:cstheme="majorBidi"/>
          <w:sz w:val="22"/>
          <w:szCs w:val="22"/>
        </w:rPr>
        <w:t>Apply principles of chemistry to soil related processes</w:t>
      </w:r>
      <w:r w:rsidR="009168AD" w:rsidRPr="00F0452C">
        <w:rPr>
          <w:rFonts w:asciiTheme="majorBidi" w:hAnsiTheme="majorBidi" w:cstheme="majorBidi"/>
          <w:sz w:val="22"/>
          <w:szCs w:val="22"/>
        </w:rPr>
        <w:t xml:space="preserve"> such as nutrient availability, precipitation, and dissolution. </w:t>
      </w:r>
    </w:p>
    <w:p w:rsidR="00EF59C8" w:rsidRPr="00F0452C" w:rsidRDefault="00EF59C8" w:rsidP="009168AD">
      <w:pPr>
        <w:jc w:val="both"/>
        <w:rPr>
          <w:rFonts w:asciiTheme="majorBidi" w:hAnsiTheme="majorBidi" w:cstheme="majorBidi"/>
          <w:sz w:val="22"/>
          <w:szCs w:val="22"/>
        </w:rPr>
      </w:pPr>
      <w:r w:rsidRPr="00F0452C">
        <w:rPr>
          <w:rFonts w:asciiTheme="majorBidi" w:hAnsiTheme="majorBidi" w:cstheme="majorBidi"/>
          <w:sz w:val="22"/>
          <w:szCs w:val="22"/>
        </w:rPr>
        <w:t xml:space="preserve">A2- </w:t>
      </w:r>
      <w:r w:rsidR="003F43FB" w:rsidRPr="00F0452C">
        <w:rPr>
          <w:rFonts w:asciiTheme="majorBidi" w:hAnsiTheme="majorBidi" w:cstheme="majorBidi"/>
          <w:sz w:val="22"/>
          <w:szCs w:val="22"/>
        </w:rPr>
        <w:t>Understand the chemistry of soil formation</w:t>
      </w:r>
      <w:r w:rsidR="009168AD" w:rsidRPr="00F0452C">
        <w:rPr>
          <w:rFonts w:asciiTheme="majorBidi" w:hAnsiTheme="majorBidi" w:cstheme="majorBidi"/>
          <w:sz w:val="22"/>
          <w:szCs w:val="22"/>
        </w:rPr>
        <w:t xml:space="preserve"> from rocks and minerals</w:t>
      </w:r>
      <w:r w:rsidR="003F43FB" w:rsidRPr="00F0452C">
        <w:rPr>
          <w:rFonts w:asciiTheme="majorBidi" w:hAnsiTheme="majorBidi" w:cstheme="majorBidi"/>
          <w:sz w:val="22"/>
          <w:szCs w:val="22"/>
        </w:rPr>
        <w:t>.</w:t>
      </w:r>
    </w:p>
    <w:p w:rsidR="003F43FB" w:rsidRPr="00F0452C" w:rsidRDefault="003F43FB" w:rsidP="000452C1">
      <w:pPr>
        <w:jc w:val="both"/>
        <w:rPr>
          <w:rFonts w:asciiTheme="majorBidi" w:hAnsiTheme="majorBidi" w:cstheme="majorBidi"/>
          <w:sz w:val="22"/>
          <w:szCs w:val="22"/>
        </w:rPr>
      </w:pPr>
      <w:proofErr w:type="gramStart"/>
      <w:r w:rsidRPr="00F0452C">
        <w:rPr>
          <w:rFonts w:asciiTheme="majorBidi" w:hAnsiTheme="majorBidi" w:cstheme="majorBidi"/>
          <w:sz w:val="22"/>
          <w:szCs w:val="22"/>
        </w:rPr>
        <w:t xml:space="preserve">A3- </w:t>
      </w:r>
      <w:r w:rsidR="00F62B0A" w:rsidRPr="00F0452C">
        <w:rPr>
          <w:rFonts w:asciiTheme="majorBidi" w:hAnsiTheme="majorBidi" w:cstheme="majorBidi"/>
          <w:sz w:val="22"/>
          <w:szCs w:val="22"/>
        </w:rPr>
        <w:t>Use the concepts of chemical bonds to explain mineral weathering susceptibility.</w:t>
      </w:r>
      <w:proofErr w:type="gramEnd"/>
    </w:p>
    <w:p w:rsidR="00F62B0A" w:rsidRPr="00F0452C" w:rsidRDefault="00F62B0A" w:rsidP="009168AD">
      <w:pPr>
        <w:jc w:val="both"/>
        <w:rPr>
          <w:rFonts w:asciiTheme="majorBidi" w:hAnsiTheme="majorBidi" w:cstheme="majorBidi"/>
          <w:sz w:val="22"/>
          <w:szCs w:val="22"/>
        </w:rPr>
      </w:pPr>
      <w:proofErr w:type="gramStart"/>
      <w:r w:rsidRPr="00F0452C">
        <w:rPr>
          <w:rFonts w:asciiTheme="majorBidi" w:hAnsiTheme="majorBidi" w:cstheme="majorBidi"/>
          <w:sz w:val="22"/>
          <w:szCs w:val="22"/>
        </w:rPr>
        <w:t xml:space="preserve">A4-Apply the laws of Thermodynamics to </w:t>
      </w:r>
      <w:r w:rsidR="009168AD" w:rsidRPr="00F0452C">
        <w:rPr>
          <w:rFonts w:asciiTheme="majorBidi" w:hAnsiTheme="majorBidi" w:cstheme="majorBidi"/>
          <w:sz w:val="22"/>
          <w:szCs w:val="22"/>
        </w:rPr>
        <w:t xml:space="preserve">explain </w:t>
      </w:r>
      <w:r w:rsidRPr="00F0452C">
        <w:rPr>
          <w:rFonts w:asciiTheme="majorBidi" w:hAnsiTheme="majorBidi" w:cstheme="majorBidi"/>
          <w:sz w:val="22"/>
          <w:szCs w:val="22"/>
        </w:rPr>
        <w:t>processes occurring in the soil environment.</w:t>
      </w:r>
      <w:proofErr w:type="gramEnd"/>
    </w:p>
    <w:p w:rsidR="00F62B0A" w:rsidRPr="00F0452C" w:rsidRDefault="00F62B0A" w:rsidP="000452C1">
      <w:pPr>
        <w:jc w:val="both"/>
        <w:rPr>
          <w:rFonts w:asciiTheme="majorBidi" w:hAnsiTheme="majorBidi" w:cstheme="majorBidi"/>
          <w:sz w:val="22"/>
          <w:szCs w:val="22"/>
        </w:rPr>
      </w:pPr>
      <w:r w:rsidRPr="00F0452C">
        <w:rPr>
          <w:rFonts w:asciiTheme="majorBidi" w:hAnsiTheme="majorBidi" w:cstheme="majorBidi"/>
          <w:sz w:val="22"/>
          <w:szCs w:val="22"/>
        </w:rPr>
        <w:t>A5- Understand the concept of contaminant adsorption and its environmental importance.</w:t>
      </w:r>
    </w:p>
    <w:p w:rsidR="00EF59C8" w:rsidRPr="00F0452C" w:rsidRDefault="009168AD" w:rsidP="009168AD">
      <w:pPr>
        <w:jc w:val="both"/>
        <w:rPr>
          <w:rFonts w:asciiTheme="majorBidi" w:hAnsiTheme="majorBidi" w:cstheme="majorBidi"/>
          <w:sz w:val="22"/>
          <w:szCs w:val="22"/>
        </w:rPr>
      </w:pPr>
      <w:r w:rsidRPr="00F0452C">
        <w:rPr>
          <w:rFonts w:asciiTheme="majorBidi" w:hAnsiTheme="majorBidi" w:cstheme="majorBidi"/>
          <w:sz w:val="22"/>
          <w:szCs w:val="22"/>
        </w:rPr>
        <w:t xml:space="preserve">A6- </w:t>
      </w:r>
      <w:r w:rsidR="00F62B0A" w:rsidRPr="00F0452C">
        <w:rPr>
          <w:rFonts w:asciiTheme="majorBidi" w:hAnsiTheme="majorBidi" w:cstheme="majorBidi"/>
          <w:sz w:val="22"/>
          <w:szCs w:val="22"/>
        </w:rPr>
        <w:t>Understand the chemistry of oxidation reduction reactions in the soil and their impact on crop production</w:t>
      </w:r>
      <w:r w:rsidRPr="00F0452C">
        <w:rPr>
          <w:rFonts w:asciiTheme="majorBidi" w:hAnsiTheme="majorBidi" w:cstheme="majorBidi"/>
          <w:sz w:val="22"/>
          <w:szCs w:val="22"/>
        </w:rPr>
        <w:t>.</w:t>
      </w:r>
    </w:p>
    <w:p w:rsidR="00EF59C8" w:rsidRPr="00F0452C" w:rsidRDefault="00EF59C8" w:rsidP="009F4E1B">
      <w:pPr>
        <w:jc w:val="both"/>
        <w:rPr>
          <w:rFonts w:asciiTheme="majorBidi" w:hAnsiTheme="majorBidi" w:cstheme="majorBidi"/>
        </w:rPr>
      </w:pPr>
    </w:p>
    <w:p w:rsidR="00EF59C8" w:rsidRPr="00F0452C" w:rsidRDefault="00EF59C8" w:rsidP="00FE7B3B">
      <w:pPr>
        <w:jc w:val="both"/>
        <w:rPr>
          <w:rFonts w:asciiTheme="majorBidi" w:hAnsiTheme="majorBidi" w:cstheme="majorBidi"/>
          <w:b/>
          <w:bCs/>
        </w:rPr>
      </w:pPr>
      <w:r w:rsidRPr="00F0452C">
        <w:rPr>
          <w:rFonts w:asciiTheme="majorBidi" w:hAnsiTheme="majorBidi" w:cstheme="majorBidi"/>
          <w:b/>
          <w:bCs/>
        </w:rPr>
        <w:t xml:space="preserve">B. Intellectual Analytical and Cognitive Skills: </w:t>
      </w:r>
      <w:r w:rsidRPr="00F0452C">
        <w:rPr>
          <w:rFonts w:asciiTheme="majorBidi" w:hAnsiTheme="majorBidi" w:cstheme="majorBidi"/>
          <w:sz w:val="22"/>
          <w:szCs w:val="22"/>
        </w:rPr>
        <w:t>Student is expected to</w:t>
      </w:r>
    </w:p>
    <w:p w:rsidR="00EF59C8" w:rsidRPr="00F0452C" w:rsidRDefault="00EF59C8" w:rsidP="009168AD">
      <w:pPr>
        <w:jc w:val="both"/>
        <w:rPr>
          <w:rFonts w:asciiTheme="majorBidi" w:hAnsiTheme="majorBidi" w:cstheme="majorBidi"/>
          <w:sz w:val="22"/>
          <w:szCs w:val="22"/>
        </w:rPr>
      </w:pPr>
      <w:r w:rsidRPr="00F0452C">
        <w:rPr>
          <w:rFonts w:asciiTheme="majorBidi" w:hAnsiTheme="majorBidi" w:cstheme="majorBidi"/>
          <w:sz w:val="22"/>
          <w:szCs w:val="22"/>
        </w:rPr>
        <w:t xml:space="preserve">B1- </w:t>
      </w:r>
      <w:r w:rsidR="009168AD" w:rsidRPr="00F0452C">
        <w:rPr>
          <w:rFonts w:asciiTheme="majorBidi" w:hAnsiTheme="majorBidi" w:cstheme="majorBidi"/>
          <w:sz w:val="22"/>
          <w:szCs w:val="22"/>
        </w:rPr>
        <w:t>Become competent in analyzing chemistry-related problems of the soil environment.</w:t>
      </w:r>
    </w:p>
    <w:p w:rsidR="00EF59C8" w:rsidRPr="00F0452C" w:rsidRDefault="00EF59C8" w:rsidP="009168AD">
      <w:pPr>
        <w:jc w:val="both"/>
        <w:rPr>
          <w:rFonts w:asciiTheme="majorBidi" w:hAnsiTheme="majorBidi" w:cstheme="majorBidi"/>
          <w:sz w:val="22"/>
          <w:szCs w:val="22"/>
        </w:rPr>
      </w:pPr>
      <w:proofErr w:type="gramStart"/>
      <w:r w:rsidRPr="00F0452C">
        <w:rPr>
          <w:rFonts w:asciiTheme="majorBidi" w:hAnsiTheme="majorBidi" w:cstheme="majorBidi"/>
          <w:sz w:val="22"/>
          <w:szCs w:val="22"/>
        </w:rPr>
        <w:t>B2-</w:t>
      </w:r>
      <w:r w:rsidR="009168AD" w:rsidRPr="00F0452C">
        <w:rPr>
          <w:rFonts w:asciiTheme="majorBidi" w:hAnsiTheme="majorBidi" w:cstheme="majorBidi"/>
          <w:sz w:val="22"/>
          <w:szCs w:val="22"/>
        </w:rPr>
        <w:t>Use the concepts of chemistry to help improve the soil environment and enhance its productivity.</w:t>
      </w:r>
      <w:proofErr w:type="gramEnd"/>
    </w:p>
    <w:p w:rsidR="009168AD" w:rsidRPr="00F0452C" w:rsidRDefault="009168AD" w:rsidP="009168AD">
      <w:pPr>
        <w:jc w:val="both"/>
        <w:rPr>
          <w:rFonts w:asciiTheme="majorBidi" w:hAnsiTheme="majorBidi" w:cstheme="majorBidi"/>
          <w:sz w:val="22"/>
          <w:szCs w:val="22"/>
        </w:rPr>
      </w:pPr>
      <w:proofErr w:type="gramStart"/>
      <w:r w:rsidRPr="00F0452C">
        <w:rPr>
          <w:rFonts w:asciiTheme="majorBidi" w:hAnsiTheme="majorBidi" w:cstheme="majorBidi"/>
          <w:sz w:val="22"/>
          <w:szCs w:val="22"/>
        </w:rPr>
        <w:t>B3- Enhance mathematical skills and ability to use mathematical equations to help solve practical situation.</w:t>
      </w:r>
      <w:proofErr w:type="gramEnd"/>
    </w:p>
    <w:p w:rsidR="00EF59C8" w:rsidRPr="00F0452C" w:rsidRDefault="00EF59C8" w:rsidP="000452C1">
      <w:pPr>
        <w:jc w:val="both"/>
        <w:rPr>
          <w:rFonts w:asciiTheme="majorBidi" w:hAnsiTheme="majorBidi" w:cstheme="majorBidi"/>
          <w:b/>
          <w:bCs/>
          <w:sz w:val="22"/>
          <w:szCs w:val="22"/>
        </w:rPr>
      </w:pPr>
    </w:p>
    <w:p w:rsidR="00EF59C8" w:rsidRPr="00F0452C" w:rsidRDefault="00EF59C8" w:rsidP="00FE7B3B">
      <w:pPr>
        <w:jc w:val="both"/>
        <w:rPr>
          <w:rFonts w:asciiTheme="majorBidi" w:hAnsiTheme="majorBidi" w:cstheme="majorBidi"/>
          <w:b/>
          <w:bCs/>
        </w:rPr>
      </w:pPr>
      <w:r w:rsidRPr="00F0452C">
        <w:rPr>
          <w:rFonts w:asciiTheme="majorBidi" w:hAnsiTheme="majorBidi" w:cstheme="majorBidi"/>
          <w:b/>
          <w:bCs/>
        </w:rPr>
        <w:t xml:space="preserve">C. Subject- Specific Skills: </w:t>
      </w:r>
      <w:r w:rsidRPr="00F0452C">
        <w:rPr>
          <w:rFonts w:asciiTheme="majorBidi" w:hAnsiTheme="majorBidi" w:cstheme="majorBidi"/>
          <w:sz w:val="22"/>
          <w:szCs w:val="22"/>
        </w:rPr>
        <w:t>Students is expected to</w:t>
      </w:r>
    </w:p>
    <w:p w:rsidR="00EF59C8" w:rsidRPr="00F0452C" w:rsidRDefault="00EF59C8" w:rsidP="002818CF">
      <w:pPr>
        <w:jc w:val="both"/>
        <w:rPr>
          <w:rFonts w:asciiTheme="majorBidi" w:hAnsiTheme="majorBidi" w:cstheme="majorBidi"/>
          <w:sz w:val="22"/>
          <w:szCs w:val="22"/>
        </w:rPr>
      </w:pPr>
      <w:r w:rsidRPr="00F0452C">
        <w:rPr>
          <w:rFonts w:asciiTheme="majorBidi" w:hAnsiTheme="majorBidi" w:cstheme="majorBidi"/>
          <w:sz w:val="22"/>
          <w:szCs w:val="22"/>
        </w:rPr>
        <w:t xml:space="preserve">C1- </w:t>
      </w:r>
      <w:r w:rsidR="002818CF" w:rsidRPr="00F0452C">
        <w:rPr>
          <w:rFonts w:asciiTheme="majorBidi" w:hAnsiTheme="majorBidi" w:cstheme="majorBidi"/>
          <w:sz w:val="22"/>
          <w:szCs w:val="22"/>
        </w:rPr>
        <w:t>Know how to deal with nutrients in the soils of calcareous nature.</w:t>
      </w:r>
    </w:p>
    <w:p w:rsidR="00EF59C8" w:rsidRPr="00F0452C" w:rsidRDefault="00EF59C8" w:rsidP="009F4E1B">
      <w:pPr>
        <w:jc w:val="both"/>
        <w:rPr>
          <w:rFonts w:asciiTheme="majorBidi" w:hAnsiTheme="majorBidi" w:cstheme="majorBidi"/>
          <w:sz w:val="22"/>
          <w:szCs w:val="22"/>
        </w:rPr>
      </w:pPr>
      <w:r w:rsidRPr="00F0452C">
        <w:rPr>
          <w:rFonts w:asciiTheme="majorBidi" w:hAnsiTheme="majorBidi" w:cstheme="majorBidi"/>
          <w:sz w:val="22"/>
          <w:szCs w:val="22"/>
        </w:rPr>
        <w:t xml:space="preserve">C2- </w:t>
      </w:r>
      <w:r w:rsidR="002818CF" w:rsidRPr="00F0452C">
        <w:rPr>
          <w:rFonts w:asciiTheme="majorBidi" w:hAnsiTheme="majorBidi" w:cstheme="majorBidi"/>
          <w:sz w:val="22"/>
          <w:szCs w:val="22"/>
        </w:rPr>
        <w:t>Management practices to follow in soil environments under reduced conditions.</w:t>
      </w:r>
    </w:p>
    <w:p w:rsidR="002818CF" w:rsidRPr="00F0452C" w:rsidRDefault="002818CF" w:rsidP="009F4E1B">
      <w:pPr>
        <w:jc w:val="both"/>
        <w:rPr>
          <w:rFonts w:asciiTheme="majorBidi" w:hAnsiTheme="majorBidi" w:cstheme="majorBidi"/>
          <w:sz w:val="22"/>
          <w:szCs w:val="22"/>
        </w:rPr>
      </w:pPr>
      <w:r w:rsidRPr="00F0452C">
        <w:rPr>
          <w:rFonts w:asciiTheme="majorBidi" w:hAnsiTheme="majorBidi" w:cstheme="majorBidi"/>
          <w:sz w:val="22"/>
          <w:szCs w:val="22"/>
        </w:rPr>
        <w:t>C3- Use the concept of adsorption to remediate contaminated soils and waters.</w:t>
      </w:r>
    </w:p>
    <w:p w:rsidR="00EF59C8" w:rsidRPr="00F0452C" w:rsidRDefault="00EF59C8" w:rsidP="009F4E1B">
      <w:pPr>
        <w:jc w:val="both"/>
        <w:rPr>
          <w:rFonts w:asciiTheme="majorBidi" w:hAnsiTheme="majorBidi" w:cstheme="majorBidi"/>
          <w:b/>
          <w:bCs/>
        </w:rPr>
      </w:pPr>
    </w:p>
    <w:p w:rsidR="00EF59C8" w:rsidRPr="00F0452C" w:rsidRDefault="00EF59C8" w:rsidP="00FE7B3B">
      <w:pPr>
        <w:jc w:val="both"/>
        <w:rPr>
          <w:rFonts w:asciiTheme="majorBidi" w:hAnsiTheme="majorBidi" w:cstheme="majorBidi"/>
          <w:b/>
          <w:bCs/>
        </w:rPr>
      </w:pPr>
      <w:r w:rsidRPr="00F0452C">
        <w:rPr>
          <w:rFonts w:asciiTheme="majorBidi" w:hAnsiTheme="majorBidi" w:cstheme="majorBidi"/>
          <w:b/>
          <w:bCs/>
        </w:rPr>
        <w:t xml:space="preserve">D. Transferable Key Skills: </w:t>
      </w:r>
      <w:r w:rsidRPr="00F0452C">
        <w:rPr>
          <w:rFonts w:asciiTheme="majorBidi" w:hAnsiTheme="majorBidi" w:cstheme="majorBidi"/>
          <w:sz w:val="22"/>
          <w:szCs w:val="22"/>
        </w:rPr>
        <w:t>Students is expected to</w:t>
      </w:r>
    </w:p>
    <w:p w:rsidR="00EF59C8" w:rsidRPr="00F0452C" w:rsidRDefault="00EF59C8" w:rsidP="00AB27C2">
      <w:pPr>
        <w:jc w:val="both"/>
        <w:rPr>
          <w:rFonts w:asciiTheme="majorBidi" w:hAnsiTheme="majorBidi" w:cstheme="majorBidi"/>
          <w:sz w:val="22"/>
          <w:szCs w:val="22"/>
        </w:rPr>
      </w:pPr>
      <w:r w:rsidRPr="00F0452C">
        <w:rPr>
          <w:rFonts w:asciiTheme="majorBidi" w:hAnsiTheme="majorBidi" w:cstheme="majorBidi"/>
          <w:sz w:val="22"/>
          <w:szCs w:val="22"/>
        </w:rPr>
        <w:t>D1-</w:t>
      </w:r>
      <w:r w:rsidR="002818CF" w:rsidRPr="00F0452C">
        <w:rPr>
          <w:rFonts w:asciiTheme="majorBidi" w:hAnsiTheme="majorBidi" w:cstheme="majorBidi"/>
          <w:sz w:val="22"/>
          <w:szCs w:val="22"/>
        </w:rPr>
        <w:t xml:space="preserve"> Manage problematic soils related to chemical processes at the farm level</w:t>
      </w:r>
    </w:p>
    <w:p w:rsidR="00EF59C8" w:rsidRPr="00F0452C" w:rsidRDefault="00EF59C8" w:rsidP="00AB27C2">
      <w:pPr>
        <w:jc w:val="both"/>
        <w:rPr>
          <w:rFonts w:asciiTheme="majorBidi" w:hAnsiTheme="majorBidi" w:cstheme="majorBidi"/>
          <w:sz w:val="22"/>
          <w:szCs w:val="22"/>
        </w:rPr>
      </w:pPr>
      <w:proofErr w:type="gramStart"/>
      <w:r w:rsidRPr="00F0452C">
        <w:rPr>
          <w:rFonts w:asciiTheme="majorBidi" w:hAnsiTheme="majorBidi" w:cstheme="majorBidi"/>
          <w:sz w:val="22"/>
          <w:szCs w:val="22"/>
        </w:rPr>
        <w:t xml:space="preserve">D2- </w:t>
      </w:r>
      <w:r w:rsidR="002818CF" w:rsidRPr="00F0452C">
        <w:rPr>
          <w:rFonts w:asciiTheme="majorBidi" w:hAnsiTheme="majorBidi" w:cstheme="majorBidi"/>
          <w:sz w:val="22"/>
          <w:szCs w:val="22"/>
        </w:rPr>
        <w:t>Manage soil amendment and preservation.</w:t>
      </w:r>
      <w:proofErr w:type="gramEnd"/>
    </w:p>
    <w:p w:rsidR="00EF59C8" w:rsidRPr="00F0452C" w:rsidRDefault="00EF59C8" w:rsidP="00427487">
      <w:pPr>
        <w:jc w:val="both"/>
        <w:rPr>
          <w:rFonts w:asciiTheme="majorBidi" w:hAnsiTheme="majorBidi" w:cstheme="majorBidi"/>
          <w:sz w:val="22"/>
          <w:szCs w:val="22"/>
        </w:rPr>
      </w:pPr>
    </w:p>
    <w:p w:rsidR="00EF59C8" w:rsidRPr="00F0452C" w:rsidRDefault="00EF59C8" w:rsidP="0003648E">
      <w:pPr>
        <w:pStyle w:val="Heading1"/>
        <w:rPr>
          <w:rFonts w:asciiTheme="majorBidi" w:hAnsiTheme="majorBidi" w:cstheme="majorBidi"/>
        </w:rPr>
      </w:pPr>
      <w:r w:rsidRPr="00F0452C">
        <w:rPr>
          <w:rFonts w:asciiTheme="majorBidi" w:hAnsiTheme="majorBidi" w:cstheme="majorBidi"/>
        </w:rPr>
        <w:t>ILOs: Learning and Evaluation</w:t>
      </w:r>
      <w:r w:rsidR="0003648E" w:rsidRPr="00F0452C">
        <w:rPr>
          <w:rFonts w:asciiTheme="majorBidi" w:hAnsiTheme="majorBidi" w:cstheme="majorBidi"/>
        </w:rPr>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0"/>
        <w:gridCol w:w="3446"/>
        <w:gridCol w:w="2986"/>
      </w:tblGrid>
      <w:tr w:rsidR="00EF59C8" w:rsidRPr="00F0452C" w:rsidTr="002818CF">
        <w:tc>
          <w:tcPr>
            <w:tcW w:w="1900" w:type="dxa"/>
          </w:tcPr>
          <w:p w:rsidR="00EF59C8" w:rsidRPr="00F0452C" w:rsidRDefault="00EF59C8" w:rsidP="001F4C6A">
            <w:pPr>
              <w:rPr>
                <w:rFonts w:asciiTheme="majorBidi" w:hAnsiTheme="majorBidi" w:cstheme="majorBidi"/>
                <w:b/>
                <w:bCs/>
                <w:color w:val="000000"/>
                <w:sz w:val="28"/>
                <w:szCs w:val="28"/>
              </w:rPr>
            </w:pPr>
            <w:r w:rsidRPr="00F0452C">
              <w:rPr>
                <w:rFonts w:asciiTheme="majorBidi" w:hAnsiTheme="majorBidi" w:cstheme="majorBidi"/>
                <w:b/>
                <w:bCs/>
                <w:color w:val="000000"/>
                <w:sz w:val="28"/>
                <w:szCs w:val="28"/>
              </w:rPr>
              <w:t>ILO/s</w:t>
            </w:r>
          </w:p>
        </w:tc>
        <w:tc>
          <w:tcPr>
            <w:tcW w:w="3446" w:type="dxa"/>
          </w:tcPr>
          <w:p w:rsidR="00EF59C8" w:rsidRPr="00F0452C" w:rsidRDefault="00EF59C8" w:rsidP="001F4C6A">
            <w:pPr>
              <w:rPr>
                <w:rFonts w:asciiTheme="majorBidi" w:hAnsiTheme="majorBidi" w:cstheme="majorBidi"/>
                <w:b/>
                <w:bCs/>
                <w:color w:val="000000"/>
                <w:sz w:val="28"/>
                <w:szCs w:val="28"/>
              </w:rPr>
            </w:pPr>
            <w:r w:rsidRPr="00F0452C">
              <w:rPr>
                <w:rFonts w:asciiTheme="majorBidi" w:hAnsiTheme="majorBidi" w:cstheme="majorBidi"/>
                <w:b/>
                <w:bCs/>
                <w:color w:val="000000"/>
                <w:sz w:val="28"/>
                <w:szCs w:val="28"/>
              </w:rPr>
              <w:t>Learning Methods</w:t>
            </w:r>
          </w:p>
        </w:tc>
        <w:tc>
          <w:tcPr>
            <w:tcW w:w="2986" w:type="dxa"/>
          </w:tcPr>
          <w:p w:rsidR="00EF59C8" w:rsidRPr="00F0452C" w:rsidRDefault="00EF59C8" w:rsidP="001F4C6A">
            <w:pPr>
              <w:rPr>
                <w:rFonts w:asciiTheme="majorBidi" w:hAnsiTheme="majorBidi" w:cstheme="majorBidi"/>
                <w:b/>
                <w:bCs/>
                <w:color w:val="000000"/>
                <w:sz w:val="28"/>
                <w:szCs w:val="28"/>
              </w:rPr>
            </w:pPr>
            <w:r w:rsidRPr="00F0452C">
              <w:rPr>
                <w:rFonts w:asciiTheme="majorBidi" w:hAnsiTheme="majorBidi" w:cstheme="majorBidi"/>
                <w:b/>
                <w:bCs/>
                <w:color w:val="000000"/>
                <w:sz w:val="28"/>
                <w:szCs w:val="28"/>
              </w:rPr>
              <w:t>Evaluation Methods</w:t>
            </w:r>
          </w:p>
          <w:p w:rsidR="00EF59C8" w:rsidRPr="00F0452C" w:rsidRDefault="00EF59C8" w:rsidP="001F4C6A">
            <w:pPr>
              <w:rPr>
                <w:rFonts w:asciiTheme="majorBidi" w:hAnsiTheme="majorBidi" w:cstheme="majorBidi"/>
                <w:b/>
                <w:bCs/>
                <w:color w:val="000000"/>
                <w:sz w:val="28"/>
                <w:szCs w:val="28"/>
              </w:rPr>
            </w:pPr>
          </w:p>
        </w:tc>
      </w:tr>
      <w:tr w:rsidR="002818CF" w:rsidRPr="00F0452C" w:rsidTr="002818CF">
        <w:tc>
          <w:tcPr>
            <w:tcW w:w="1900" w:type="dxa"/>
          </w:tcPr>
          <w:p w:rsidR="002818CF" w:rsidRPr="00F0452C" w:rsidRDefault="002818CF" w:rsidP="00384E43">
            <w:pPr>
              <w:ind w:right="720"/>
              <w:rPr>
                <w:rFonts w:asciiTheme="majorBidi" w:hAnsiTheme="majorBidi" w:cstheme="majorBidi"/>
                <w:sz w:val="16"/>
                <w:szCs w:val="16"/>
              </w:rPr>
            </w:pPr>
            <w:r w:rsidRPr="00F0452C">
              <w:rPr>
                <w:rFonts w:asciiTheme="majorBidi" w:hAnsiTheme="majorBidi" w:cstheme="majorBidi"/>
                <w:b/>
                <w:bCs/>
                <w:sz w:val="16"/>
                <w:szCs w:val="16"/>
              </w:rPr>
              <w:t>A</w:t>
            </w:r>
            <w:r w:rsidRPr="00F0452C">
              <w:rPr>
                <w:rFonts w:asciiTheme="majorBidi" w:hAnsiTheme="majorBidi" w:cstheme="majorBidi"/>
                <w:sz w:val="16"/>
                <w:szCs w:val="16"/>
              </w:rPr>
              <w:t>. Knowledge       and Understanding (</w:t>
            </w:r>
            <w:r w:rsidRPr="00F0452C">
              <w:rPr>
                <w:rFonts w:asciiTheme="majorBidi" w:hAnsiTheme="majorBidi" w:cstheme="majorBidi"/>
                <w:b/>
                <w:bCs/>
                <w:sz w:val="16"/>
                <w:szCs w:val="16"/>
              </w:rPr>
              <w:t>A1-A6</w:t>
            </w:r>
            <w:r w:rsidRPr="00F0452C">
              <w:rPr>
                <w:rFonts w:asciiTheme="majorBidi" w:hAnsiTheme="majorBidi" w:cstheme="majorBidi"/>
                <w:sz w:val="16"/>
                <w:szCs w:val="16"/>
              </w:rPr>
              <w:t>)</w:t>
            </w:r>
          </w:p>
        </w:tc>
        <w:tc>
          <w:tcPr>
            <w:tcW w:w="3446" w:type="dxa"/>
          </w:tcPr>
          <w:p w:rsidR="002818CF" w:rsidRPr="00F0452C" w:rsidRDefault="002818CF" w:rsidP="00384E43">
            <w:pPr>
              <w:ind w:right="720"/>
              <w:rPr>
                <w:rFonts w:asciiTheme="majorBidi" w:hAnsiTheme="majorBidi" w:cstheme="majorBidi"/>
                <w:sz w:val="16"/>
                <w:szCs w:val="16"/>
              </w:rPr>
            </w:pPr>
            <w:r w:rsidRPr="00F0452C">
              <w:rPr>
                <w:rFonts w:asciiTheme="majorBidi" w:hAnsiTheme="majorBidi" w:cstheme="majorBidi"/>
                <w:sz w:val="16"/>
                <w:szCs w:val="16"/>
              </w:rPr>
              <w:t>Lectures and Discussions</w:t>
            </w:r>
          </w:p>
        </w:tc>
        <w:tc>
          <w:tcPr>
            <w:tcW w:w="2986" w:type="dxa"/>
          </w:tcPr>
          <w:p w:rsidR="002818CF" w:rsidRPr="00F0452C" w:rsidRDefault="002818CF" w:rsidP="00384E43">
            <w:pPr>
              <w:ind w:right="720"/>
              <w:rPr>
                <w:rFonts w:asciiTheme="majorBidi" w:hAnsiTheme="majorBidi" w:cstheme="majorBidi"/>
                <w:sz w:val="16"/>
                <w:szCs w:val="16"/>
              </w:rPr>
            </w:pPr>
            <w:r w:rsidRPr="00F0452C">
              <w:rPr>
                <w:rFonts w:asciiTheme="majorBidi" w:hAnsiTheme="majorBidi" w:cstheme="majorBidi"/>
                <w:sz w:val="16"/>
                <w:szCs w:val="16"/>
              </w:rPr>
              <w:t xml:space="preserve">Exam, </w:t>
            </w:r>
            <w:proofErr w:type="spellStart"/>
            <w:r w:rsidRPr="00F0452C">
              <w:rPr>
                <w:rFonts w:asciiTheme="majorBidi" w:hAnsiTheme="majorBidi" w:cstheme="majorBidi"/>
                <w:sz w:val="16"/>
                <w:szCs w:val="16"/>
              </w:rPr>
              <w:t>Classwork</w:t>
            </w:r>
            <w:proofErr w:type="spellEnd"/>
            <w:r w:rsidRPr="00F0452C">
              <w:rPr>
                <w:rFonts w:asciiTheme="majorBidi" w:hAnsiTheme="majorBidi" w:cstheme="majorBidi"/>
                <w:sz w:val="16"/>
                <w:szCs w:val="16"/>
              </w:rPr>
              <w:t>, Homework</w:t>
            </w:r>
          </w:p>
        </w:tc>
      </w:tr>
      <w:tr w:rsidR="002818CF" w:rsidRPr="00F0452C" w:rsidTr="002818CF">
        <w:tc>
          <w:tcPr>
            <w:tcW w:w="1900" w:type="dxa"/>
          </w:tcPr>
          <w:p w:rsidR="002818CF" w:rsidRPr="00F0452C" w:rsidRDefault="002818CF" w:rsidP="002818CF">
            <w:pPr>
              <w:ind w:right="720"/>
              <w:rPr>
                <w:rFonts w:asciiTheme="majorBidi" w:hAnsiTheme="majorBidi" w:cstheme="majorBidi"/>
                <w:sz w:val="16"/>
                <w:szCs w:val="16"/>
              </w:rPr>
            </w:pPr>
            <w:r w:rsidRPr="00F0452C">
              <w:rPr>
                <w:rFonts w:asciiTheme="majorBidi" w:hAnsiTheme="majorBidi" w:cstheme="majorBidi"/>
                <w:b/>
                <w:bCs/>
                <w:sz w:val="16"/>
                <w:szCs w:val="16"/>
              </w:rPr>
              <w:t>B</w:t>
            </w:r>
            <w:r w:rsidRPr="00F0452C">
              <w:rPr>
                <w:rFonts w:asciiTheme="majorBidi" w:hAnsiTheme="majorBidi" w:cstheme="majorBidi"/>
                <w:sz w:val="16"/>
                <w:szCs w:val="16"/>
              </w:rPr>
              <w:t>. Intellectual Analytical and Cognitive Skills (</w:t>
            </w:r>
            <w:r w:rsidRPr="00F0452C">
              <w:rPr>
                <w:rFonts w:asciiTheme="majorBidi" w:hAnsiTheme="majorBidi" w:cstheme="majorBidi"/>
                <w:b/>
                <w:bCs/>
                <w:sz w:val="16"/>
                <w:szCs w:val="16"/>
              </w:rPr>
              <w:t>B1-B3</w:t>
            </w:r>
            <w:r w:rsidRPr="00F0452C">
              <w:rPr>
                <w:rFonts w:asciiTheme="majorBidi" w:hAnsiTheme="majorBidi" w:cstheme="majorBidi"/>
                <w:sz w:val="16"/>
                <w:szCs w:val="16"/>
              </w:rPr>
              <w:t>)</w:t>
            </w:r>
          </w:p>
        </w:tc>
        <w:tc>
          <w:tcPr>
            <w:tcW w:w="3446" w:type="dxa"/>
          </w:tcPr>
          <w:p w:rsidR="002818CF" w:rsidRPr="00F0452C" w:rsidRDefault="002818CF" w:rsidP="00384E43">
            <w:pPr>
              <w:ind w:right="720"/>
              <w:rPr>
                <w:rFonts w:asciiTheme="majorBidi" w:hAnsiTheme="majorBidi" w:cstheme="majorBidi"/>
                <w:sz w:val="20"/>
                <w:szCs w:val="20"/>
              </w:rPr>
            </w:pPr>
            <w:r w:rsidRPr="00F0452C">
              <w:rPr>
                <w:rFonts w:asciiTheme="majorBidi" w:hAnsiTheme="majorBidi" w:cstheme="majorBidi"/>
                <w:sz w:val="20"/>
                <w:szCs w:val="20"/>
              </w:rPr>
              <w:t xml:space="preserve"> </w:t>
            </w:r>
            <w:r w:rsidRPr="00F0452C">
              <w:rPr>
                <w:rFonts w:asciiTheme="majorBidi" w:hAnsiTheme="majorBidi" w:cstheme="majorBidi"/>
                <w:sz w:val="16"/>
                <w:szCs w:val="16"/>
              </w:rPr>
              <w:t>Lectures and Discussions</w:t>
            </w:r>
          </w:p>
        </w:tc>
        <w:tc>
          <w:tcPr>
            <w:tcW w:w="2986" w:type="dxa"/>
          </w:tcPr>
          <w:p w:rsidR="002818CF" w:rsidRPr="00F0452C" w:rsidRDefault="002818CF" w:rsidP="00384E43">
            <w:pPr>
              <w:ind w:right="720"/>
              <w:rPr>
                <w:rFonts w:asciiTheme="majorBidi" w:hAnsiTheme="majorBidi" w:cstheme="majorBidi"/>
                <w:sz w:val="16"/>
                <w:szCs w:val="16"/>
              </w:rPr>
            </w:pPr>
            <w:r w:rsidRPr="00F0452C">
              <w:rPr>
                <w:rFonts w:asciiTheme="majorBidi" w:hAnsiTheme="majorBidi" w:cstheme="majorBidi"/>
                <w:sz w:val="16"/>
                <w:szCs w:val="16"/>
              </w:rPr>
              <w:t xml:space="preserve">Exam, </w:t>
            </w:r>
            <w:proofErr w:type="spellStart"/>
            <w:r w:rsidRPr="00F0452C">
              <w:rPr>
                <w:rFonts w:asciiTheme="majorBidi" w:hAnsiTheme="majorBidi" w:cstheme="majorBidi"/>
                <w:sz w:val="16"/>
                <w:szCs w:val="16"/>
              </w:rPr>
              <w:t>Classwork</w:t>
            </w:r>
            <w:proofErr w:type="spellEnd"/>
            <w:r w:rsidRPr="00F0452C">
              <w:rPr>
                <w:rFonts w:asciiTheme="majorBidi" w:hAnsiTheme="majorBidi" w:cstheme="majorBidi"/>
                <w:sz w:val="16"/>
                <w:szCs w:val="16"/>
              </w:rPr>
              <w:t>, Homework</w:t>
            </w:r>
          </w:p>
        </w:tc>
      </w:tr>
      <w:tr w:rsidR="002818CF" w:rsidRPr="00F0452C" w:rsidTr="002818CF">
        <w:tc>
          <w:tcPr>
            <w:tcW w:w="1900" w:type="dxa"/>
          </w:tcPr>
          <w:p w:rsidR="002818CF" w:rsidRPr="00F0452C" w:rsidRDefault="002818CF" w:rsidP="002818CF">
            <w:pPr>
              <w:ind w:right="720"/>
              <w:rPr>
                <w:rFonts w:asciiTheme="majorBidi" w:hAnsiTheme="majorBidi" w:cstheme="majorBidi"/>
                <w:sz w:val="16"/>
                <w:szCs w:val="16"/>
              </w:rPr>
            </w:pPr>
            <w:r w:rsidRPr="00F0452C">
              <w:rPr>
                <w:rFonts w:asciiTheme="majorBidi" w:hAnsiTheme="majorBidi" w:cstheme="majorBidi"/>
                <w:b/>
                <w:bCs/>
                <w:sz w:val="16"/>
                <w:szCs w:val="16"/>
              </w:rPr>
              <w:t>C</w:t>
            </w:r>
            <w:r w:rsidRPr="00F0452C">
              <w:rPr>
                <w:rFonts w:asciiTheme="majorBidi" w:hAnsiTheme="majorBidi" w:cstheme="majorBidi"/>
                <w:sz w:val="16"/>
                <w:szCs w:val="16"/>
              </w:rPr>
              <w:t>. Subject Specific Skills (</w:t>
            </w:r>
            <w:r w:rsidRPr="00F0452C">
              <w:rPr>
                <w:rFonts w:asciiTheme="majorBidi" w:hAnsiTheme="majorBidi" w:cstheme="majorBidi"/>
                <w:b/>
                <w:bCs/>
                <w:sz w:val="16"/>
                <w:szCs w:val="16"/>
              </w:rPr>
              <w:t>C1-C3</w:t>
            </w:r>
            <w:r w:rsidRPr="00F0452C">
              <w:rPr>
                <w:rFonts w:asciiTheme="majorBidi" w:hAnsiTheme="majorBidi" w:cstheme="majorBidi"/>
                <w:sz w:val="16"/>
                <w:szCs w:val="16"/>
              </w:rPr>
              <w:t>)</w:t>
            </w:r>
          </w:p>
        </w:tc>
        <w:tc>
          <w:tcPr>
            <w:tcW w:w="3446" w:type="dxa"/>
          </w:tcPr>
          <w:p w:rsidR="002818CF" w:rsidRPr="00F0452C" w:rsidRDefault="002818CF" w:rsidP="00384E43">
            <w:pPr>
              <w:ind w:right="720"/>
              <w:rPr>
                <w:rFonts w:asciiTheme="majorBidi" w:hAnsiTheme="majorBidi" w:cstheme="majorBidi"/>
                <w:sz w:val="20"/>
                <w:szCs w:val="20"/>
              </w:rPr>
            </w:pPr>
            <w:r w:rsidRPr="00F0452C">
              <w:rPr>
                <w:rFonts w:asciiTheme="majorBidi" w:hAnsiTheme="majorBidi" w:cstheme="majorBidi"/>
                <w:sz w:val="16"/>
                <w:szCs w:val="16"/>
              </w:rPr>
              <w:t>Lectures and Discussions</w:t>
            </w:r>
          </w:p>
        </w:tc>
        <w:tc>
          <w:tcPr>
            <w:tcW w:w="2986" w:type="dxa"/>
          </w:tcPr>
          <w:p w:rsidR="002818CF" w:rsidRPr="00F0452C" w:rsidRDefault="002818CF" w:rsidP="00384E43">
            <w:pPr>
              <w:ind w:right="720"/>
              <w:rPr>
                <w:rFonts w:asciiTheme="majorBidi" w:hAnsiTheme="majorBidi" w:cstheme="majorBidi"/>
                <w:sz w:val="16"/>
                <w:szCs w:val="16"/>
              </w:rPr>
            </w:pPr>
            <w:r w:rsidRPr="00F0452C">
              <w:rPr>
                <w:rFonts w:asciiTheme="majorBidi" w:hAnsiTheme="majorBidi" w:cstheme="majorBidi"/>
                <w:sz w:val="16"/>
                <w:szCs w:val="16"/>
              </w:rPr>
              <w:t xml:space="preserve">Exam, </w:t>
            </w:r>
            <w:proofErr w:type="spellStart"/>
            <w:r w:rsidRPr="00F0452C">
              <w:rPr>
                <w:rFonts w:asciiTheme="majorBidi" w:hAnsiTheme="majorBidi" w:cstheme="majorBidi"/>
                <w:sz w:val="16"/>
                <w:szCs w:val="16"/>
              </w:rPr>
              <w:t>Classwork</w:t>
            </w:r>
            <w:proofErr w:type="spellEnd"/>
            <w:r w:rsidRPr="00F0452C">
              <w:rPr>
                <w:rFonts w:asciiTheme="majorBidi" w:hAnsiTheme="majorBidi" w:cstheme="majorBidi"/>
                <w:sz w:val="16"/>
                <w:szCs w:val="16"/>
              </w:rPr>
              <w:t>, Homework</w:t>
            </w:r>
          </w:p>
        </w:tc>
      </w:tr>
      <w:tr w:rsidR="00F5095B" w:rsidRPr="00F0452C" w:rsidTr="002818CF">
        <w:tc>
          <w:tcPr>
            <w:tcW w:w="1900" w:type="dxa"/>
          </w:tcPr>
          <w:p w:rsidR="00F5095B" w:rsidRPr="00F0452C" w:rsidRDefault="00F5095B" w:rsidP="002818CF">
            <w:pPr>
              <w:ind w:right="720"/>
              <w:rPr>
                <w:rFonts w:asciiTheme="majorBidi" w:hAnsiTheme="majorBidi" w:cstheme="majorBidi"/>
                <w:sz w:val="16"/>
                <w:szCs w:val="16"/>
              </w:rPr>
            </w:pPr>
            <w:proofErr w:type="spellStart"/>
            <w:r w:rsidRPr="00F0452C">
              <w:rPr>
                <w:rFonts w:asciiTheme="majorBidi" w:hAnsiTheme="majorBidi" w:cstheme="majorBidi"/>
                <w:b/>
                <w:bCs/>
                <w:sz w:val="16"/>
                <w:szCs w:val="16"/>
              </w:rPr>
              <w:t>D</w:t>
            </w:r>
            <w:r w:rsidRPr="00F0452C">
              <w:rPr>
                <w:rFonts w:asciiTheme="majorBidi" w:hAnsiTheme="majorBidi" w:cstheme="majorBidi"/>
                <w:sz w:val="16"/>
                <w:szCs w:val="16"/>
              </w:rPr>
              <w:t>.Transferable</w:t>
            </w:r>
            <w:proofErr w:type="spellEnd"/>
            <w:r w:rsidRPr="00F0452C">
              <w:rPr>
                <w:rFonts w:asciiTheme="majorBidi" w:hAnsiTheme="majorBidi" w:cstheme="majorBidi"/>
                <w:sz w:val="16"/>
                <w:szCs w:val="16"/>
              </w:rPr>
              <w:t xml:space="preserve"> Key Skills (</w:t>
            </w:r>
            <w:r w:rsidRPr="00F0452C">
              <w:rPr>
                <w:rFonts w:asciiTheme="majorBidi" w:hAnsiTheme="majorBidi" w:cstheme="majorBidi"/>
                <w:b/>
                <w:bCs/>
                <w:sz w:val="16"/>
                <w:szCs w:val="16"/>
              </w:rPr>
              <w:t>D1-D2</w:t>
            </w:r>
            <w:r w:rsidRPr="00F0452C">
              <w:rPr>
                <w:rFonts w:asciiTheme="majorBidi" w:hAnsiTheme="majorBidi" w:cstheme="majorBidi"/>
                <w:sz w:val="16"/>
                <w:szCs w:val="16"/>
              </w:rPr>
              <w:t>)</w:t>
            </w:r>
          </w:p>
        </w:tc>
        <w:tc>
          <w:tcPr>
            <w:tcW w:w="3446" w:type="dxa"/>
          </w:tcPr>
          <w:p w:rsidR="00F5095B" w:rsidRPr="00F0452C" w:rsidRDefault="00F5095B" w:rsidP="00384E43">
            <w:pPr>
              <w:ind w:right="720"/>
              <w:rPr>
                <w:rFonts w:asciiTheme="majorBidi" w:hAnsiTheme="majorBidi" w:cstheme="majorBidi"/>
                <w:sz w:val="20"/>
                <w:szCs w:val="20"/>
              </w:rPr>
            </w:pPr>
            <w:r w:rsidRPr="00F0452C">
              <w:rPr>
                <w:rFonts w:asciiTheme="majorBidi" w:hAnsiTheme="majorBidi" w:cstheme="majorBidi"/>
                <w:sz w:val="16"/>
                <w:szCs w:val="16"/>
              </w:rPr>
              <w:t>Lectures and Discussions</w:t>
            </w:r>
          </w:p>
        </w:tc>
        <w:tc>
          <w:tcPr>
            <w:tcW w:w="2986" w:type="dxa"/>
          </w:tcPr>
          <w:p w:rsidR="00F5095B" w:rsidRPr="00F0452C" w:rsidRDefault="00F5095B" w:rsidP="00384E43">
            <w:pPr>
              <w:ind w:right="720"/>
              <w:rPr>
                <w:rFonts w:asciiTheme="majorBidi" w:hAnsiTheme="majorBidi" w:cstheme="majorBidi"/>
                <w:sz w:val="16"/>
                <w:szCs w:val="16"/>
              </w:rPr>
            </w:pPr>
            <w:r w:rsidRPr="00F0452C">
              <w:rPr>
                <w:rFonts w:asciiTheme="majorBidi" w:hAnsiTheme="majorBidi" w:cstheme="majorBidi"/>
                <w:sz w:val="16"/>
                <w:szCs w:val="16"/>
              </w:rPr>
              <w:t>Exam. Homework</w:t>
            </w:r>
          </w:p>
        </w:tc>
      </w:tr>
    </w:tbl>
    <w:p w:rsidR="00EF59C8" w:rsidRPr="00F0452C" w:rsidRDefault="00EF59C8" w:rsidP="00427487">
      <w:pPr>
        <w:jc w:val="both"/>
        <w:rPr>
          <w:rFonts w:asciiTheme="majorBidi" w:hAnsiTheme="majorBidi" w:cstheme="majorBidi"/>
          <w:sz w:val="32"/>
          <w:szCs w:val="32"/>
        </w:rPr>
      </w:pPr>
      <w:r w:rsidRPr="00F0452C">
        <w:rPr>
          <w:rFonts w:asciiTheme="majorBidi" w:hAnsiTheme="majorBidi" w:cstheme="majorBidi"/>
          <w:sz w:val="32"/>
          <w:szCs w:val="32"/>
        </w:rPr>
        <w:br w:type="page"/>
      </w:r>
      <w:r w:rsidRPr="00F0452C">
        <w:rPr>
          <w:rFonts w:asciiTheme="majorBidi" w:hAnsiTheme="majorBidi" w:cstheme="majorBidi"/>
          <w:b/>
          <w:bCs/>
          <w:sz w:val="32"/>
          <w:szCs w:val="32"/>
          <w:u w:val="single"/>
          <w:lang w:bidi="ar-JO"/>
        </w:rPr>
        <w:lastRenderedPageBreak/>
        <w:t>Course Contents</w:t>
      </w:r>
    </w:p>
    <w:p w:rsidR="00EF59C8" w:rsidRPr="00F0452C" w:rsidRDefault="00EF59C8" w:rsidP="002F399A">
      <w:pPr>
        <w:tabs>
          <w:tab w:val="right" w:pos="6840"/>
        </w:tabs>
        <w:jc w:val="both"/>
        <w:rPr>
          <w:rFonts w:asciiTheme="majorBidi" w:hAnsiTheme="majorBidi" w:cstheme="majorBidi"/>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1926"/>
        <w:gridCol w:w="1649"/>
        <w:gridCol w:w="1497"/>
      </w:tblGrid>
      <w:tr w:rsidR="00EF59C8" w:rsidRPr="00F0452C">
        <w:tc>
          <w:tcPr>
            <w:tcW w:w="3784" w:type="dxa"/>
            <w:shd w:val="clear" w:color="auto" w:fill="E0E0E0"/>
          </w:tcPr>
          <w:p w:rsidR="00EF59C8" w:rsidRPr="00F0452C" w:rsidRDefault="00EF59C8" w:rsidP="006C56E4">
            <w:pPr>
              <w:tabs>
                <w:tab w:val="right" w:pos="6840"/>
              </w:tabs>
              <w:jc w:val="both"/>
              <w:rPr>
                <w:rFonts w:asciiTheme="majorBidi" w:hAnsiTheme="majorBidi" w:cstheme="majorBidi"/>
                <w:b/>
                <w:bCs/>
                <w:color w:val="000000"/>
                <w:sz w:val="32"/>
                <w:szCs w:val="32"/>
                <w:lang w:bidi="ar-JO"/>
              </w:rPr>
            </w:pPr>
            <w:r w:rsidRPr="00F0452C">
              <w:rPr>
                <w:rFonts w:asciiTheme="majorBidi" w:hAnsiTheme="majorBidi" w:cstheme="majorBidi"/>
                <w:b/>
                <w:bCs/>
                <w:color w:val="000000"/>
                <w:sz w:val="32"/>
                <w:szCs w:val="32"/>
                <w:lang w:bidi="ar-JO"/>
              </w:rPr>
              <w:t>Content</w:t>
            </w:r>
          </w:p>
          <w:p w:rsidR="00EF59C8" w:rsidRPr="00F0452C" w:rsidRDefault="00EF59C8" w:rsidP="006C56E4">
            <w:pPr>
              <w:tabs>
                <w:tab w:val="right" w:pos="6840"/>
              </w:tabs>
              <w:jc w:val="both"/>
              <w:rPr>
                <w:rFonts w:asciiTheme="majorBidi" w:hAnsiTheme="majorBidi" w:cstheme="majorBidi"/>
                <w:b/>
                <w:bCs/>
                <w:color w:val="000000"/>
                <w:sz w:val="32"/>
                <w:szCs w:val="32"/>
                <w:lang w:bidi="ar-JO"/>
              </w:rPr>
            </w:pPr>
          </w:p>
        </w:tc>
        <w:tc>
          <w:tcPr>
            <w:tcW w:w="1926" w:type="dxa"/>
            <w:shd w:val="clear" w:color="auto" w:fill="E0E0E0"/>
          </w:tcPr>
          <w:p w:rsidR="00EF59C8" w:rsidRPr="00F0452C" w:rsidRDefault="00EF59C8" w:rsidP="006C56E4">
            <w:pPr>
              <w:tabs>
                <w:tab w:val="right" w:pos="6840"/>
              </w:tabs>
              <w:jc w:val="both"/>
              <w:rPr>
                <w:rFonts w:asciiTheme="majorBidi" w:hAnsiTheme="majorBidi" w:cstheme="majorBidi"/>
                <w:b/>
                <w:bCs/>
                <w:color w:val="000000"/>
                <w:sz w:val="32"/>
                <w:szCs w:val="32"/>
                <w:lang w:bidi="ar-JO"/>
              </w:rPr>
            </w:pPr>
            <w:r w:rsidRPr="00F0452C">
              <w:rPr>
                <w:rFonts w:asciiTheme="majorBidi" w:hAnsiTheme="majorBidi" w:cstheme="majorBidi"/>
                <w:b/>
                <w:bCs/>
                <w:color w:val="000000"/>
                <w:sz w:val="32"/>
                <w:szCs w:val="32"/>
                <w:lang w:bidi="ar-JO"/>
              </w:rPr>
              <w:t xml:space="preserve">Reference </w:t>
            </w:r>
          </w:p>
        </w:tc>
        <w:tc>
          <w:tcPr>
            <w:tcW w:w="1649" w:type="dxa"/>
            <w:shd w:val="clear" w:color="auto" w:fill="E0E0E0"/>
          </w:tcPr>
          <w:p w:rsidR="00EF59C8" w:rsidRPr="00F0452C" w:rsidRDefault="00EF59C8" w:rsidP="006C56E4">
            <w:pPr>
              <w:tabs>
                <w:tab w:val="right" w:pos="6840"/>
              </w:tabs>
              <w:jc w:val="both"/>
              <w:rPr>
                <w:rFonts w:asciiTheme="majorBidi" w:hAnsiTheme="majorBidi" w:cstheme="majorBidi"/>
                <w:b/>
                <w:bCs/>
                <w:color w:val="000000"/>
                <w:sz w:val="32"/>
                <w:szCs w:val="32"/>
                <w:lang w:bidi="ar-JO"/>
              </w:rPr>
            </w:pPr>
            <w:r w:rsidRPr="00F0452C">
              <w:rPr>
                <w:rFonts w:asciiTheme="majorBidi" w:hAnsiTheme="majorBidi" w:cstheme="majorBidi"/>
                <w:b/>
                <w:bCs/>
                <w:color w:val="000000"/>
                <w:sz w:val="32"/>
                <w:szCs w:val="32"/>
                <w:lang w:bidi="ar-JO"/>
              </w:rPr>
              <w:t>Week</w:t>
            </w:r>
          </w:p>
        </w:tc>
        <w:tc>
          <w:tcPr>
            <w:tcW w:w="1497" w:type="dxa"/>
            <w:shd w:val="clear" w:color="auto" w:fill="E0E0E0"/>
          </w:tcPr>
          <w:p w:rsidR="00EF59C8" w:rsidRPr="00F0452C" w:rsidRDefault="00EF59C8" w:rsidP="006C56E4">
            <w:pPr>
              <w:tabs>
                <w:tab w:val="right" w:pos="6840"/>
              </w:tabs>
              <w:jc w:val="both"/>
              <w:rPr>
                <w:rFonts w:asciiTheme="majorBidi" w:hAnsiTheme="majorBidi" w:cstheme="majorBidi"/>
                <w:b/>
                <w:bCs/>
                <w:color w:val="000000"/>
                <w:sz w:val="32"/>
                <w:szCs w:val="32"/>
                <w:lang w:bidi="ar-JO"/>
              </w:rPr>
            </w:pPr>
            <w:r w:rsidRPr="00F0452C">
              <w:rPr>
                <w:rFonts w:asciiTheme="majorBidi" w:hAnsiTheme="majorBidi" w:cstheme="majorBidi"/>
                <w:b/>
                <w:bCs/>
                <w:color w:val="000000"/>
                <w:sz w:val="32"/>
                <w:szCs w:val="32"/>
                <w:lang w:bidi="ar-JO"/>
              </w:rPr>
              <w:t>ILO/s</w:t>
            </w:r>
          </w:p>
        </w:tc>
      </w:tr>
      <w:tr w:rsidR="005C785E" w:rsidRPr="00F0452C" w:rsidTr="00080928">
        <w:trPr>
          <w:trHeight w:val="307"/>
        </w:trPr>
        <w:tc>
          <w:tcPr>
            <w:tcW w:w="3784" w:type="dxa"/>
            <w:shd w:val="clear" w:color="auto" w:fill="auto"/>
          </w:tcPr>
          <w:p w:rsidR="005C785E" w:rsidRPr="00F0452C" w:rsidRDefault="005C785E" w:rsidP="005C785E">
            <w:pPr>
              <w:spacing w:after="200"/>
              <w:ind w:left="-36"/>
              <w:contextualSpacing/>
              <w:rPr>
                <w:rFonts w:asciiTheme="majorBidi" w:hAnsiTheme="majorBidi" w:cstheme="majorBidi"/>
                <w:bCs/>
              </w:rPr>
            </w:pPr>
            <w:r w:rsidRPr="00F0452C">
              <w:rPr>
                <w:rFonts w:asciiTheme="majorBidi" w:hAnsiTheme="majorBidi" w:cstheme="majorBidi"/>
                <w:bCs/>
              </w:rPr>
              <w:t xml:space="preserve">The Soil Environment </w:t>
            </w:r>
          </w:p>
        </w:tc>
        <w:tc>
          <w:tcPr>
            <w:tcW w:w="1926" w:type="dxa"/>
            <w:shd w:val="clear" w:color="auto" w:fill="auto"/>
          </w:tcPr>
          <w:p w:rsidR="005C785E" w:rsidRPr="00F0452C" w:rsidRDefault="005C785E" w:rsidP="006C56E4">
            <w:pPr>
              <w:tabs>
                <w:tab w:val="right" w:pos="6840"/>
              </w:tabs>
              <w:jc w:val="both"/>
              <w:rPr>
                <w:rFonts w:asciiTheme="majorBidi" w:hAnsiTheme="majorBidi" w:cstheme="majorBidi"/>
                <w:lang w:bidi="ar-JO"/>
              </w:rPr>
            </w:pPr>
          </w:p>
          <w:p w:rsidR="005C785E" w:rsidRPr="00F0452C" w:rsidRDefault="00F0452C" w:rsidP="00F0452C">
            <w:pPr>
              <w:tabs>
                <w:tab w:val="right" w:pos="6840"/>
              </w:tabs>
              <w:jc w:val="both"/>
              <w:rPr>
                <w:rFonts w:asciiTheme="majorBidi" w:hAnsiTheme="majorBidi" w:cstheme="majorBidi"/>
                <w:lang w:bidi="ar-JO"/>
              </w:rPr>
            </w:pPr>
            <w:r w:rsidRPr="00F0452C">
              <w:rPr>
                <w:rFonts w:cs="Times"/>
                <w:sz w:val="20"/>
                <w:szCs w:val="20"/>
              </w:rPr>
              <w:t xml:space="preserve">Sparks, D. L. 2003. Environmental Soil Chemistry. </w:t>
            </w:r>
          </w:p>
        </w:tc>
        <w:tc>
          <w:tcPr>
            <w:tcW w:w="1649" w:type="dxa"/>
            <w:shd w:val="clear" w:color="auto" w:fill="auto"/>
          </w:tcPr>
          <w:p w:rsidR="005C785E" w:rsidRPr="00F0452C" w:rsidRDefault="00CF140B" w:rsidP="006C56E4">
            <w:pPr>
              <w:tabs>
                <w:tab w:val="right" w:pos="6840"/>
              </w:tabs>
              <w:jc w:val="both"/>
              <w:rPr>
                <w:rFonts w:asciiTheme="majorBidi" w:hAnsiTheme="majorBidi" w:cstheme="majorBidi"/>
                <w:lang w:bidi="ar-JO"/>
              </w:rPr>
            </w:pPr>
            <w:r>
              <w:rPr>
                <w:rFonts w:asciiTheme="majorBidi" w:hAnsiTheme="majorBidi" w:cstheme="majorBidi"/>
                <w:lang w:bidi="ar-JO"/>
              </w:rPr>
              <w:t>Wk 1 (lecture 1)</w:t>
            </w:r>
          </w:p>
        </w:tc>
        <w:tc>
          <w:tcPr>
            <w:tcW w:w="1497" w:type="dxa"/>
            <w:shd w:val="clear" w:color="auto" w:fill="auto"/>
          </w:tcPr>
          <w:p w:rsidR="005C785E" w:rsidRPr="00F0452C" w:rsidRDefault="005C785E" w:rsidP="006C56E4">
            <w:pPr>
              <w:tabs>
                <w:tab w:val="right" w:pos="6840"/>
              </w:tabs>
              <w:jc w:val="both"/>
              <w:rPr>
                <w:rFonts w:asciiTheme="majorBidi" w:hAnsiTheme="majorBidi" w:cstheme="majorBidi"/>
                <w:lang w:bidi="ar-JO"/>
              </w:rPr>
            </w:pPr>
          </w:p>
        </w:tc>
      </w:tr>
      <w:tr w:rsidR="00F0452C" w:rsidRPr="00F0452C" w:rsidTr="00080928">
        <w:trPr>
          <w:trHeight w:val="442"/>
        </w:trPr>
        <w:tc>
          <w:tcPr>
            <w:tcW w:w="3784" w:type="dxa"/>
            <w:shd w:val="clear" w:color="auto" w:fill="auto"/>
          </w:tcPr>
          <w:p w:rsidR="00F0452C" w:rsidRPr="00F0452C" w:rsidRDefault="00F0452C" w:rsidP="005C785E">
            <w:pPr>
              <w:spacing w:after="200"/>
              <w:contextualSpacing/>
              <w:rPr>
                <w:rFonts w:asciiTheme="majorBidi" w:hAnsiTheme="majorBidi" w:cstheme="majorBidi"/>
                <w:bCs/>
              </w:rPr>
            </w:pPr>
            <w:r w:rsidRPr="00F0452C">
              <w:rPr>
                <w:rFonts w:asciiTheme="majorBidi" w:hAnsiTheme="majorBidi" w:cstheme="majorBidi"/>
                <w:bCs/>
              </w:rPr>
              <w:t>Review of Chemistry Fundamentals</w:t>
            </w:r>
          </w:p>
        </w:tc>
        <w:tc>
          <w:tcPr>
            <w:tcW w:w="1926" w:type="dxa"/>
            <w:shd w:val="clear" w:color="auto" w:fill="auto"/>
          </w:tcPr>
          <w:p w:rsidR="00F0452C" w:rsidRPr="00F0452C" w:rsidRDefault="00F0452C" w:rsidP="00F0452C">
            <w:pPr>
              <w:tabs>
                <w:tab w:val="right" w:pos="6840"/>
              </w:tabs>
              <w:jc w:val="both"/>
              <w:rPr>
                <w:rFonts w:asciiTheme="majorBidi" w:hAnsiTheme="majorBidi" w:cstheme="majorBidi"/>
                <w:lang w:bidi="ar-JO"/>
              </w:rPr>
            </w:pPr>
            <w:r w:rsidRPr="00F0452C">
              <w:rPr>
                <w:rFonts w:cs="Times"/>
                <w:sz w:val="20"/>
                <w:szCs w:val="20"/>
              </w:rPr>
              <w:t>Sparks, D. L. 2003. Environmental Soil Chemistry.</w:t>
            </w:r>
          </w:p>
        </w:tc>
        <w:tc>
          <w:tcPr>
            <w:tcW w:w="1649" w:type="dxa"/>
            <w:shd w:val="clear" w:color="auto" w:fill="auto"/>
          </w:tcPr>
          <w:p w:rsidR="00F0452C" w:rsidRPr="00CF140B" w:rsidRDefault="00CF140B" w:rsidP="006C56E4">
            <w:pPr>
              <w:tabs>
                <w:tab w:val="right" w:pos="6840"/>
              </w:tabs>
              <w:jc w:val="both"/>
              <w:rPr>
                <w:rFonts w:asciiTheme="majorBidi" w:hAnsiTheme="majorBidi" w:cstheme="majorBidi"/>
                <w:lang w:bidi="ar-JO"/>
              </w:rPr>
            </w:pPr>
            <w:r>
              <w:rPr>
                <w:rFonts w:asciiTheme="majorBidi" w:hAnsiTheme="majorBidi" w:cstheme="majorBidi"/>
                <w:lang w:bidi="ar-JO"/>
              </w:rPr>
              <w:t>Wk 1 (lecture 2)</w:t>
            </w:r>
          </w:p>
        </w:tc>
        <w:tc>
          <w:tcPr>
            <w:tcW w:w="1497" w:type="dxa"/>
            <w:shd w:val="clear" w:color="auto" w:fill="auto"/>
          </w:tcPr>
          <w:p w:rsidR="00F0452C" w:rsidRPr="00CF140B" w:rsidRDefault="00CF140B" w:rsidP="006C56E4">
            <w:pPr>
              <w:tabs>
                <w:tab w:val="right" w:pos="6840"/>
              </w:tabs>
              <w:jc w:val="both"/>
              <w:rPr>
                <w:rFonts w:asciiTheme="majorBidi" w:hAnsiTheme="majorBidi" w:cstheme="majorBidi"/>
                <w:b/>
                <w:bCs/>
                <w:lang w:bidi="ar-JO"/>
              </w:rPr>
            </w:pPr>
            <w:r w:rsidRPr="00CF140B">
              <w:rPr>
                <w:rFonts w:asciiTheme="majorBidi" w:hAnsiTheme="majorBidi" w:cstheme="majorBidi"/>
                <w:b/>
                <w:bCs/>
                <w:lang w:bidi="ar-JO"/>
              </w:rPr>
              <w:t>A-</w:t>
            </w:r>
            <w:r>
              <w:rPr>
                <w:rFonts w:asciiTheme="majorBidi" w:hAnsiTheme="majorBidi" w:cstheme="majorBidi"/>
                <w:b/>
                <w:bCs/>
                <w:lang w:bidi="ar-JO"/>
              </w:rPr>
              <w:t>1</w:t>
            </w:r>
          </w:p>
        </w:tc>
      </w:tr>
      <w:tr w:rsidR="00F0452C" w:rsidRPr="00F0452C" w:rsidTr="00080928">
        <w:trPr>
          <w:trHeight w:val="2830"/>
        </w:trPr>
        <w:tc>
          <w:tcPr>
            <w:tcW w:w="3784" w:type="dxa"/>
            <w:shd w:val="clear" w:color="auto" w:fill="auto"/>
          </w:tcPr>
          <w:p w:rsidR="00F0452C" w:rsidRPr="00F0452C" w:rsidRDefault="00F0452C" w:rsidP="005C785E">
            <w:pPr>
              <w:rPr>
                <w:rFonts w:asciiTheme="majorBidi" w:hAnsiTheme="majorBidi" w:cstheme="majorBidi"/>
                <w:bCs/>
              </w:rPr>
            </w:pPr>
            <w:r w:rsidRPr="00F0452C">
              <w:rPr>
                <w:rFonts w:asciiTheme="majorBidi" w:hAnsiTheme="majorBidi" w:cstheme="majorBidi"/>
                <w:bCs/>
              </w:rPr>
              <w:t>Soil Mineralogy</w:t>
            </w:r>
          </w:p>
          <w:p w:rsidR="00F0452C" w:rsidRPr="00F0452C" w:rsidRDefault="00F0452C"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Chemical Bonds</w:t>
            </w:r>
          </w:p>
          <w:p w:rsidR="00F0452C" w:rsidRPr="00F0452C" w:rsidRDefault="00F0452C"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Soil Minerals</w:t>
            </w:r>
          </w:p>
          <w:p w:rsidR="00F0452C" w:rsidRPr="00F0452C" w:rsidRDefault="00F0452C"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Pauling’s Rules</w:t>
            </w:r>
          </w:p>
          <w:p w:rsidR="00F0452C" w:rsidRPr="00F0452C" w:rsidRDefault="00F0452C"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Structure of Clay Minerals</w:t>
            </w:r>
          </w:p>
          <w:p w:rsidR="00F0452C" w:rsidRPr="00F0452C" w:rsidRDefault="00F0452C"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Primary Soil Minerals</w:t>
            </w:r>
          </w:p>
          <w:p w:rsidR="00F0452C" w:rsidRPr="00F0452C" w:rsidRDefault="00F0452C"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Secondary Soil Minerals</w:t>
            </w:r>
          </w:p>
          <w:p w:rsidR="00F0452C" w:rsidRPr="00F0452C" w:rsidRDefault="00F0452C"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Source of Charges</w:t>
            </w:r>
          </w:p>
          <w:p w:rsidR="00F0452C" w:rsidRPr="00F0452C" w:rsidRDefault="00F0452C"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 xml:space="preserve">Oxides and </w:t>
            </w:r>
            <w:proofErr w:type="spellStart"/>
            <w:r w:rsidRPr="00F0452C">
              <w:rPr>
                <w:rFonts w:asciiTheme="majorBidi" w:hAnsiTheme="majorBidi" w:cstheme="majorBidi"/>
                <w:bCs/>
                <w:sz w:val="22"/>
                <w:szCs w:val="22"/>
              </w:rPr>
              <w:t>Oxyhydroxides</w:t>
            </w:r>
            <w:proofErr w:type="spellEnd"/>
          </w:p>
          <w:p w:rsidR="00F0452C" w:rsidRPr="00F0452C" w:rsidRDefault="00F0452C"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Mineral Weathering and Stability</w:t>
            </w:r>
          </w:p>
        </w:tc>
        <w:tc>
          <w:tcPr>
            <w:tcW w:w="1926" w:type="dxa"/>
            <w:shd w:val="clear" w:color="auto" w:fill="auto"/>
          </w:tcPr>
          <w:p w:rsidR="00F0452C" w:rsidRPr="00CF140B" w:rsidRDefault="00F0452C" w:rsidP="00CF140B">
            <w:pPr>
              <w:tabs>
                <w:tab w:val="right" w:pos="6840"/>
              </w:tabs>
              <w:rPr>
                <w:rFonts w:asciiTheme="majorBidi" w:hAnsiTheme="majorBidi" w:cstheme="majorBidi"/>
                <w:sz w:val="20"/>
                <w:szCs w:val="20"/>
                <w:lang w:bidi="ar-JO"/>
              </w:rPr>
            </w:pPr>
            <w:r w:rsidRPr="00CF140B">
              <w:rPr>
                <w:rFonts w:cs="Times"/>
                <w:sz w:val="20"/>
                <w:szCs w:val="20"/>
              </w:rPr>
              <w:t>Essington, M.E. 2004, Soil and Water Chemistry:</w:t>
            </w:r>
            <w:r w:rsidR="00CF140B">
              <w:rPr>
                <w:rFonts w:cs="Times"/>
                <w:sz w:val="20"/>
                <w:szCs w:val="20"/>
              </w:rPr>
              <w:t xml:space="preserve"> </w:t>
            </w:r>
            <w:r w:rsidRPr="00CF140B">
              <w:rPr>
                <w:rFonts w:cs="Times"/>
                <w:sz w:val="20"/>
                <w:szCs w:val="20"/>
              </w:rPr>
              <w:t>An</w:t>
            </w:r>
            <w:r w:rsidR="00CF140B">
              <w:rPr>
                <w:rFonts w:cs="Times"/>
                <w:sz w:val="20"/>
                <w:szCs w:val="20"/>
              </w:rPr>
              <w:t xml:space="preserve"> </w:t>
            </w:r>
            <w:r w:rsidRPr="00CF140B">
              <w:rPr>
                <w:rFonts w:cs="Times"/>
                <w:sz w:val="20"/>
                <w:szCs w:val="20"/>
              </w:rPr>
              <w:t>Integrative Approach</w:t>
            </w:r>
            <w:r w:rsidR="00CF140B">
              <w:rPr>
                <w:rFonts w:cs="Times"/>
                <w:sz w:val="20"/>
                <w:szCs w:val="20"/>
              </w:rPr>
              <w:t xml:space="preserve"> – Chapter 1</w:t>
            </w:r>
          </w:p>
        </w:tc>
        <w:tc>
          <w:tcPr>
            <w:tcW w:w="1649" w:type="dxa"/>
            <w:shd w:val="clear" w:color="auto" w:fill="auto"/>
          </w:tcPr>
          <w:p w:rsidR="00F0452C" w:rsidRPr="00F0452C" w:rsidRDefault="00CF140B" w:rsidP="006C56E4">
            <w:pPr>
              <w:tabs>
                <w:tab w:val="right" w:pos="6840"/>
              </w:tabs>
              <w:jc w:val="both"/>
              <w:rPr>
                <w:rFonts w:asciiTheme="majorBidi" w:hAnsiTheme="majorBidi" w:cstheme="majorBidi"/>
                <w:lang w:bidi="ar-JO"/>
              </w:rPr>
            </w:pPr>
            <w:r>
              <w:rPr>
                <w:rFonts w:asciiTheme="majorBidi" w:hAnsiTheme="majorBidi" w:cstheme="majorBidi"/>
                <w:lang w:bidi="ar-JO"/>
              </w:rPr>
              <w:t>Wk 2-4</w:t>
            </w:r>
          </w:p>
        </w:tc>
        <w:tc>
          <w:tcPr>
            <w:tcW w:w="1497" w:type="dxa"/>
            <w:shd w:val="clear" w:color="auto" w:fill="auto"/>
          </w:tcPr>
          <w:p w:rsidR="00F0452C" w:rsidRPr="00F0452C" w:rsidRDefault="00F5095B" w:rsidP="00F5095B">
            <w:pPr>
              <w:rPr>
                <w:rFonts w:asciiTheme="majorBidi" w:hAnsiTheme="majorBidi" w:cstheme="majorBidi"/>
                <w:lang w:bidi="ar-JO"/>
              </w:rPr>
            </w:pPr>
            <w:r>
              <w:rPr>
                <w:b/>
                <w:bCs/>
                <w:sz w:val="20"/>
                <w:szCs w:val="20"/>
              </w:rPr>
              <w:t>A1-A3</w:t>
            </w:r>
            <w:r w:rsidR="00CF140B" w:rsidRPr="00F65B00">
              <w:rPr>
                <w:b/>
                <w:bCs/>
                <w:sz w:val="20"/>
                <w:szCs w:val="20"/>
              </w:rPr>
              <w:t xml:space="preserve"> , B-1 , </w:t>
            </w:r>
            <w:r>
              <w:rPr>
                <w:b/>
                <w:bCs/>
                <w:sz w:val="20"/>
                <w:szCs w:val="20"/>
              </w:rPr>
              <w:t xml:space="preserve">B-2, B-3, </w:t>
            </w:r>
            <w:r w:rsidR="00CF140B" w:rsidRPr="00F65B00">
              <w:rPr>
                <w:b/>
                <w:bCs/>
                <w:sz w:val="20"/>
                <w:szCs w:val="20"/>
              </w:rPr>
              <w:t>D-1, D-2</w:t>
            </w:r>
          </w:p>
        </w:tc>
      </w:tr>
      <w:tr w:rsidR="00CF140B" w:rsidRPr="00F0452C" w:rsidTr="00080928">
        <w:tc>
          <w:tcPr>
            <w:tcW w:w="3784" w:type="dxa"/>
            <w:shd w:val="clear" w:color="auto" w:fill="auto"/>
          </w:tcPr>
          <w:p w:rsidR="00CF140B" w:rsidRPr="00F0452C" w:rsidRDefault="00CF140B" w:rsidP="00080928">
            <w:pPr>
              <w:contextualSpacing/>
              <w:jc w:val="both"/>
              <w:rPr>
                <w:rFonts w:asciiTheme="majorBidi" w:hAnsiTheme="majorBidi" w:cstheme="majorBidi"/>
                <w:bCs/>
              </w:rPr>
            </w:pPr>
            <w:r w:rsidRPr="00F0452C">
              <w:rPr>
                <w:rFonts w:asciiTheme="majorBidi" w:hAnsiTheme="majorBidi" w:cstheme="majorBidi"/>
                <w:bCs/>
              </w:rPr>
              <w:t>Soil Water Chemistry</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Review of Chemical Equilibrium</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Chemistry of Water</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Lewis Acids and Bases</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Hard-Soft Acid-Base Theory</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proofErr w:type="spellStart"/>
            <w:r w:rsidRPr="00F0452C">
              <w:rPr>
                <w:rFonts w:asciiTheme="majorBidi" w:hAnsiTheme="majorBidi" w:cstheme="majorBidi"/>
                <w:bCs/>
                <w:sz w:val="22"/>
                <w:szCs w:val="22"/>
              </w:rPr>
              <w:t>Colligative</w:t>
            </w:r>
            <w:proofErr w:type="spellEnd"/>
            <w:r w:rsidRPr="00F0452C">
              <w:rPr>
                <w:rFonts w:asciiTheme="majorBidi" w:hAnsiTheme="majorBidi" w:cstheme="majorBidi"/>
                <w:bCs/>
                <w:sz w:val="22"/>
                <w:szCs w:val="22"/>
              </w:rPr>
              <w:t xml:space="preserve"> Properties</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 xml:space="preserve">Hydrolysis of </w:t>
            </w:r>
            <w:proofErr w:type="spellStart"/>
            <w:r w:rsidRPr="00F0452C">
              <w:rPr>
                <w:rFonts w:asciiTheme="majorBidi" w:hAnsiTheme="majorBidi" w:cstheme="majorBidi"/>
                <w:bCs/>
                <w:sz w:val="22"/>
                <w:szCs w:val="22"/>
              </w:rPr>
              <w:t>Cations</w:t>
            </w:r>
            <w:proofErr w:type="spellEnd"/>
          </w:p>
          <w:p w:rsidR="00CF140B" w:rsidRPr="00F0452C" w:rsidRDefault="00CF140B" w:rsidP="00080928">
            <w:pPr>
              <w:pStyle w:val="ListParagraph"/>
              <w:numPr>
                <w:ilvl w:val="1"/>
                <w:numId w:val="11"/>
              </w:numPr>
              <w:tabs>
                <w:tab w:val="right" w:pos="6840"/>
              </w:tabs>
              <w:spacing w:after="200"/>
              <w:ind w:left="390"/>
              <w:contextualSpacing/>
              <w:jc w:val="both"/>
              <w:rPr>
                <w:rFonts w:asciiTheme="majorBidi" w:hAnsiTheme="majorBidi" w:cstheme="majorBidi"/>
                <w:lang w:bidi="ar-JO"/>
              </w:rPr>
            </w:pPr>
            <w:r w:rsidRPr="00F0452C">
              <w:rPr>
                <w:rFonts w:asciiTheme="majorBidi" w:hAnsiTheme="majorBidi" w:cstheme="majorBidi"/>
                <w:bCs/>
                <w:sz w:val="22"/>
                <w:szCs w:val="22"/>
              </w:rPr>
              <w:t>Distribution Diagrams</w:t>
            </w:r>
          </w:p>
          <w:p w:rsidR="00CF140B" w:rsidRPr="00F0452C" w:rsidRDefault="00CF140B" w:rsidP="00080928">
            <w:pPr>
              <w:pStyle w:val="ListParagraph"/>
              <w:numPr>
                <w:ilvl w:val="1"/>
                <w:numId w:val="11"/>
              </w:numPr>
              <w:tabs>
                <w:tab w:val="right" w:pos="6840"/>
              </w:tabs>
              <w:spacing w:after="200"/>
              <w:ind w:left="390"/>
              <w:contextualSpacing/>
              <w:jc w:val="both"/>
              <w:rPr>
                <w:rFonts w:asciiTheme="majorBidi" w:hAnsiTheme="majorBidi" w:cstheme="majorBidi"/>
                <w:lang w:bidi="ar-JO"/>
              </w:rPr>
            </w:pPr>
            <w:r w:rsidRPr="00F0452C">
              <w:rPr>
                <w:rFonts w:asciiTheme="majorBidi" w:hAnsiTheme="majorBidi" w:cstheme="majorBidi"/>
                <w:bCs/>
                <w:sz w:val="22"/>
                <w:szCs w:val="22"/>
              </w:rPr>
              <w:t>Ion Speciation in Soil Solution</w:t>
            </w:r>
          </w:p>
        </w:tc>
        <w:tc>
          <w:tcPr>
            <w:tcW w:w="1926" w:type="dxa"/>
            <w:shd w:val="clear" w:color="auto" w:fill="auto"/>
          </w:tcPr>
          <w:p w:rsidR="00CF140B" w:rsidRPr="00F0452C" w:rsidRDefault="00CF140B" w:rsidP="006C56E4">
            <w:pPr>
              <w:tabs>
                <w:tab w:val="right" w:pos="6840"/>
              </w:tabs>
              <w:jc w:val="both"/>
              <w:rPr>
                <w:rFonts w:asciiTheme="majorBidi" w:hAnsiTheme="majorBidi" w:cstheme="majorBidi"/>
                <w:lang w:bidi="ar-JO"/>
              </w:rPr>
            </w:pPr>
            <w:r w:rsidRPr="00CF140B">
              <w:rPr>
                <w:rFonts w:cs="Times"/>
                <w:sz w:val="20"/>
                <w:szCs w:val="20"/>
              </w:rPr>
              <w:t>Essington, M.E. 2004, Soil and Water Chemistry:</w:t>
            </w:r>
            <w:r>
              <w:rPr>
                <w:rFonts w:cs="Times"/>
                <w:sz w:val="20"/>
                <w:szCs w:val="20"/>
              </w:rPr>
              <w:t xml:space="preserve"> </w:t>
            </w:r>
            <w:r w:rsidRPr="00CF140B">
              <w:rPr>
                <w:rFonts w:cs="Times"/>
                <w:sz w:val="20"/>
                <w:szCs w:val="20"/>
              </w:rPr>
              <w:t>An</w:t>
            </w:r>
            <w:r>
              <w:rPr>
                <w:rFonts w:cs="Times"/>
                <w:sz w:val="20"/>
                <w:szCs w:val="20"/>
              </w:rPr>
              <w:t xml:space="preserve"> </w:t>
            </w:r>
            <w:r w:rsidRPr="00CF140B">
              <w:rPr>
                <w:rFonts w:cs="Times"/>
                <w:sz w:val="20"/>
                <w:szCs w:val="20"/>
              </w:rPr>
              <w:t>Integrative Approach</w:t>
            </w:r>
            <w:r>
              <w:rPr>
                <w:rFonts w:cs="Times"/>
                <w:sz w:val="20"/>
                <w:szCs w:val="20"/>
              </w:rPr>
              <w:t xml:space="preserve"> </w:t>
            </w:r>
          </w:p>
        </w:tc>
        <w:tc>
          <w:tcPr>
            <w:tcW w:w="1649" w:type="dxa"/>
            <w:shd w:val="clear" w:color="auto" w:fill="auto"/>
          </w:tcPr>
          <w:p w:rsidR="00CF140B" w:rsidRPr="00F0452C" w:rsidRDefault="00CF140B" w:rsidP="006C56E4">
            <w:pPr>
              <w:tabs>
                <w:tab w:val="right" w:pos="6840"/>
              </w:tabs>
              <w:jc w:val="both"/>
              <w:rPr>
                <w:rFonts w:asciiTheme="majorBidi" w:hAnsiTheme="majorBidi" w:cstheme="majorBidi"/>
                <w:lang w:bidi="ar-JO"/>
              </w:rPr>
            </w:pPr>
            <w:r>
              <w:rPr>
                <w:rFonts w:asciiTheme="majorBidi" w:hAnsiTheme="majorBidi" w:cstheme="majorBidi"/>
                <w:lang w:bidi="ar-JO"/>
              </w:rPr>
              <w:t>Wk 5-7</w:t>
            </w:r>
          </w:p>
        </w:tc>
        <w:tc>
          <w:tcPr>
            <w:tcW w:w="1497" w:type="dxa"/>
            <w:shd w:val="clear" w:color="auto" w:fill="auto"/>
          </w:tcPr>
          <w:p w:rsidR="00CF140B" w:rsidRPr="00F0452C" w:rsidRDefault="00CF140B" w:rsidP="00F5095B">
            <w:pPr>
              <w:rPr>
                <w:rFonts w:asciiTheme="majorBidi" w:hAnsiTheme="majorBidi" w:cstheme="majorBidi"/>
                <w:lang w:bidi="ar-JO"/>
              </w:rPr>
            </w:pPr>
            <w:r w:rsidRPr="00F65B00">
              <w:rPr>
                <w:b/>
                <w:bCs/>
                <w:sz w:val="20"/>
                <w:szCs w:val="20"/>
              </w:rPr>
              <w:t>A-4 , B-1 , C-1 , C-</w:t>
            </w:r>
            <w:r w:rsidR="00F5095B">
              <w:rPr>
                <w:b/>
                <w:bCs/>
                <w:sz w:val="20"/>
                <w:szCs w:val="20"/>
              </w:rPr>
              <w:t>3</w:t>
            </w:r>
            <w:r w:rsidRPr="00F65B00">
              <w:rPr>
                <w:b/>
                <w:bCs/>
                <w:sz w:val="20"/>
                <w:szCs w:val="20"/>
              </w:rPr>
              <w:t>, D-1, D-2,</w:t>
            </w:r>
          </w:p>
        </w:tc>
      </w:tr>
      <w:tr w:rsidR="00CF140B" w:rsidRPr="00F0452C" w:rsidTr="00080928">
        <w:tc>
          <w:tcPr>
            <w:tcW w:w="3784" w:type="dxa"/>
            <w:shd w:val="clear" w:color="auto" w:fill="auto"/>
          </w:tcPr>
          <w:p w:rsidR="00CF140B" w:rsidRPr="00F0452C" w:rsidRDefault="00CF140B" w:rsidP="00080928">
            <w:pPr>
              <w:contextualSpacing/>
              <w:jc w:val="both"/>
              <w:rPr>
                <w:rFonts w:asciiTheme="majorBidi" w:hAnsiTheme="majorBidi" w:cstheme="majorBidi"/>
                <w:bCs/>
              </w:rPr>
            </w:pPr>
            <w:r w:rsidRPr="00F0452C">
              <w:rPr>
                <w:rFonts w:asciiTheme="majorBidi" w:hAnsiTheme="majorBidi" w:cstheme="majorBidi"/>
                <w:bCs/>
              </w:rPr>
              <w:t>Mineral Solubility</w:t>
            </w:r>
          </w:p>
          <w:p w:rsidR="00CF140B" w:rsidRPr="00F0452C" w:rsidRDefault="00CF140B" w:rsidP="00080928">
            <w:pPr>
              <w:pStyle w:val="ListParagraph"/>
              <w:numPr>
                <w:ilvl w:val="1"/>
                <w:numId w:val="11"/>
              </w:numPr>
              <w:spacing w:after="200"/>
              <w:ind w:left="390" w:hanging="284"/>
              <w:contextualSpacing/>
              <w:rPr>
                <w:rFonts w:asciiTheme="majorBidi" w:hAnsiTheme="majorBidi" w:cstheme="majorBidi"/>
                <w:bCs/>
              </w:rPr>
            </w:pPr>
            <w:r w:rsidRPr="00F0452C">
              <w:rPr>
                <w:rFonts w:asciiTheme="majorBidi" w:hAnsiTheme="majorBidi" w:cstheme="majorBidi"/>
                <w:bCs/>
                <w:sz w:val="22"/>
                <w:szCs w:val="22"/>
              </w:rPr>
              <w:t>Review of Laws of Thermodynamics</w:t>
            </w:r>
          </w:p>
          <w:p w:rsidR="00CF140B" w:rsidRPr="00F0452C" w:rsidRDefault="00CF140B" w:rsidP="00080928">
            <w:pPr>
              <w:pStyle w:val="ListParagraph"/>
              <w:numPr>
                <w:ilvl w:val="1"/>
                <w:numId w:val="11"/>
              </w:numPr>
              <w:spacing w:after="200"/>
              <w:ind w:left="390" w:hanging="284"/>
              <w:contextualSpacing/>
              <w:rPr>
                <w:rFonts w:asciiTheme="majorBidi" w:hAnsiTheme="majorBidi" w:cstheme="majorBidi"/>
                <w:bCs/>
              </w:rPr>
            </w:pPr>
            <w:r w:rsidRPr="00F0452C">
              <w:rPr>
                <w:rFonts w:asciiTheme="majorBidi" w:hAnsiTheme="majorBidi" w:cstheme="majorBidi"/>
                <w:bCs/>
                <w:sz w:val="22"/>
                <w:szCs w:val="22"/>
              </w:rPr>
              <w:t>Chemical Equilibrium and Free Energy of Reaction</w:t>
            </w:r>
          </w:p>
          <w:p w:rsidR="00CF140B" w:rsidRPr="00F0452C" w:rsidRDefault="00CF140B" w:rsidP="00080928">
            <w:pPr>
              <w:pStyle w:val="ListParagraph"/>
              <w:numPr>
                <w:ilvl w:val="1"/>
                <w:numId w:val="11"/>
              </w:numPr>
              <w:spacing w:after="200"/>
              <w:ind w:left="390" w:hanging="284"/>
              <w:contextualSpacing/>
              <w:rPr>
                <w:rFonts w:asciiTheme="majorBidi" w:hAnsiTheme="majorBidi" w:cstheme="majorBidi"/>
                <w:bCs/>
              </w:rPr>
            </w:pPr>
            <w:r w:rsidRPr="00F0452C">
              <w:rPr>
                <w:rFonts w:asciiTheme="majorBidi" w:hAnsiTheme="majorBidi" w:cstheme="majorBidi"/>
                <w:bCs/>
                <w:sz w:val="22"/>
                <w:szCs w:val="22"/>
              </w:rPr>
              <w:t>Ion Activity Product</w:t>
            </w:r>
          </w:p>
          <w:p w:rsidR="00CF140B" w:rsidRPr="00F0452C" w:rsidRDefault="00CF140B" w:rsidP="00080928">
            <w:pPr>
              <w:pStyle w:val="ListParagraph"/>
              <w:numPr>
                <w:ilvl w:val="1"/>
                <w:numId w:val="11"/>
              </w:numPr>
              <w:tabs>
                <w:tab w:val="right" w:pos="6840"/>
              </w:tabs>
              <w:spacing w:after="200"/>
              <w:ind w:left="390" w:hanging="284"/>
              <w:contextualSpacing/>
              <w:rPr>
                <w:rFonts w:asciiTheme="majorBidi" w:hAnsiTheme="majorBidi" w:cstheme="majorBidi"/>
                <w:lang w:bidi="ar-JO"/>
              </w:rPr>
            </w:pPr>
            <w:r w:rsidRPr="00F0452C">
              <w:rPr>
                <w:rFonts w:asciiTheme="majorBidi" w:hAnsiTheme="majorBidi" w:cstheme="majorBidi"/>
                <w:bCs/>
                <w:sz w:val="22"/>
                <w:szCs w:val="22"/>
              </w:rPr>
              <w:t>Saturation Index</w:t>
            </w:r>
          </w:p>
          <w:p w:rsidR="00CF140B" w:rsidRPr="00F0452C" w:rsidRDefault="00CF140B" w:rsidP="00080928">
            <w:pPr>
              <w:pStyle w:val="ListParagraph"/>
              <w:numPr>
                <w:ilvl w:val="1"/>
                <w:numId w:val="11"/>
              </w:numPr>
              <w:tabs>
                <w:tab w:val="right" w:pos="6840"/>
              </w:tabs>
              <w:spacing w:after="200"/>
              <w:ind w:left="390" w:hanging="284"/>
              <w:contextualSpacing/>
              <w:rPr>
                <w:rFonts w:asciiTheme="majorBidi" w:hAnsiTheme="majorBidi" w:cstheme="majorBidi"/>
                <w:i/>
                <w:iCs/>
                <w:lang w:bidi="ar-JO"/>
              </w:rPr>
            </w:pPr>
            <w:r w:rsidRPr="00F0452C">
              <w:rPr>
                <w:rFonts w:asciiTheme="majorBidi" w:hAnsiTheme="majorBidi" w:cstheme="majorBidi"/>
                <w:bCs/>
                <w:sz w:val="22"/>
                <w:szCs w:val="22"/>
              </w:rPr>
              <w:t>Stability Diagrams</w:t>
            </w:r>
          </w:p>
        </w:tc>
        <w:tc>
          <w:tcPr>
            <w:tcW w:w="1926" w:type="dxa"/>
            <w:shd w:val="clear" w:color="auto" w:fill="auto"/>
          </w:tcPr>
          <w:p w:rsidR="00CF140B" w:rsidRPr="00F0452C" w:rsidRDefault="00CF140B" w:rsidP="006C56E4">
            <w:pPr>
              <w:tabs>
                <w:tab w:val="right" w:pos="6840"/>
              </w:tabs>
              <w:jc w:val="both"/>
              <w:rPr>
                <w:rFonts w:asciiTheme="majorBidi" w:hAnsiTheme="majorBidi" w:cstheme="majorBidi"/>
                <w:lang w:bidi="ar-JO"/>
              </w:rPr>
            </w:pPr>
            <w:r w:rsidRPr="00CF140B">
              <w:rPr>
                <w:rFonts w:cs="Times"/>
                <w:sz w:val="20"/>
                <w:szCs w:val="20"/>
              </w:rPr>
              <w:t>Essington, M.E. 2004, Soil and Water Chemistry:</w:t>
            </w:r>
            <w:r>
              <w:rPr>
                <w:rFonts w:cs="Times"/>
                <w:sz w:val="20"/>
                <w:szCs w:val="20"/>
              </w:rPr>
              <w:t xml:space="preserve"> </w:t>
            </w:r>
            <w:r w:rsidRPr="00CF140B">
              <w:rPr>
                <w:rFonts w:cs="Times"/>
                <w:sz w:val="20"/>
                <w:szCs w:val="20"/>
              </w:rPr>
              <w:t>An</w:t>
            </w:r>
            <w:r>
              <w:rPr>
                <w:rFonts w:cs="Times"/>
                <w:sz w:val="20"/>
                <w:szCs w:val="20"/>
              </w:rPr>
              <w:t xml:space="preserve"> </w:t>
            </w:r>
            <w:r w:rsidRPr="00CF140B">
              <w:rPr>
                <w:rFonts w:cs="Times"/>
                <w:sz w:val="20"/>
                <w:szCs w:val="20"/>
              </w:rPr>
              <w:t>Integrative Approach</w:t>
            </w:r>
            <w:r>
              <w:rPr>
                <w:rFonts w:cs="Times"/>
                <w:sz w:val="20"/>
                <w:szCs w:val="20"/>
              </w:rPr>
              <w:t xml:space="preserve"> </w:t>
            </w:r>
          </w:p>
        </w:tc>
        <w:tc>
          <w:tcPr>
            <w:tcW w:w="1649" w:type="dxa"/>
            <w:shd w:val="clear" w:color="auto" w:fill="auto"/>
          </w:tcPr>
          <w:p w:rsidR="00CF140B" w:rsidRPr="00F0452C" w:rsidRDefault="00CF140B" w:rsidP="006C56E4">
            <w:pPr>
              <w:tabs>
                <w:tab w:val="right" w:pos="6840"/>
              </w:tabs>
              <w:jc w:val="both"/>
              <w:rPr>
                <w:rFonts w:asciiTheme="majorBidi" w:hAnsiTheme="majorBidi" w:cstheme="majorBidi"/>
                <w:lang w:bidi="ar-JO"/>
              </w:rPr>
            </w:pPr>
            <w:r>
              <w:rPr>
                <w:rFonts w:asciiTheme="majorBidi" w:hAnsiTheme="majorBidi" w:cstheme="majorBidi"/>
                <w:lang w:bidi="ar-JO"/>
              </w:rPr>
              <w:t>Wk 8-10</w:t>
            </w:r>
          </w:p>
        </w:tc>
        <w:tc>
          <w:tcPr>
            <w:tcW w:w="1497" w:type="dxa"/>
            <w:shd w:val="clear" w:color="auto" w:fill="auto"/>
          </w:tcPr>
          <w:p w:rsidR="00CF140B" w:rsidRPr="00F0452C" w:rsidRDefault="00CF140B" w:rsidP="006C56E4">
            <w:pPr>
              <w:tabs>
                <w:tab w:val="right" w:pos="6840"/>
              </w:tabs>
              <w:jc w:val="both"/>
              <w:rPr>
                <w:rFonts w:asciiTheme="majorBidi" w:hAnsiTheme="majorBidi" w:cstheme="majorBidi"/>
                <w:lang w:bidi="ar-JO"/>
              </w:rPr>
            </w:pPr>
            <w:r w:rsidRPr="0014454E">
              <w:rPr>
                <w:b/>
                <w:bCs/>
                <w:sz w:val="20"/>
                <w:szCs w:val="20"/>
              </w:rPr>
              <w:t>B-2,C-1,C-2,C-</w:t>
            </w:r>
            <w:r w:rsidR="00F5095B">
              <w:rPr>
                <w:b/>
                <w:bCs/>
                <w:sz w:val="20"/>
                <w:szCs w:val="20"/>
              </w:rPr>
              <w:t>3</w:t>
            </w:r>
            <w:r w:rsidRPr="0014454E">
              <w:rPr>
                <w:b/>
                <w:bCs/>
                <w:sz w:val="20"/>
                <w:szCs w:val="20"/>
              </w:rPr>
              <w:t>4,</w:t>
            </w:r>
            <w:r>
              <w:rPr>
                <w:b/>
                <w:bCs/>
                <w:sz w:val="20"/>
                <w:szCs w:val="20"/>
              </w:rPr>
              <w:t xml:space="preserve">  </w:t>
            </w:r>
          </w:p>
        </w:tc>
      </w:tr>
      <w:tr w:rsidR="00CF140B" w:rsidRPr="00F0452C" w:rsidTr="00080928">
        <w:tc>
          <w:tcPr>
            <w:tcW w:w="3784" w:type="dxa"/>
            <w:shd w:val="clear" w:color="auto" w:fill="auto"/>
          </w:tcPr>
          <w:p w:rsidR="00CF140B" w:rsidRPr="00F0452C" w:rsidRDefault="00CF140B" w:rsidP="00080928">
            <w:pPr>
              <w:contextualSpacing/>
              <w:jc w:val="both"/>
              <w:rPr>
                <w:rFonts w:asciiTheme="majorBidi" w:hAnsiTheme="majorBidi" w:cstheme="majorBidi"/>
                <w:bCs/>
              </w:rPr>
            </w:pPr>
            <w:r w:rsidRPr="00F0452C">
              <w:rPr>
                <w:rFonts w:asciiTheme="majorBidi" w:hAnsiTheme="majorBidi" w:cstheme="majorBidi"/>
                <w:bCs/>
              </w:rPr>
              <w:t>Adsorption</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Importance and Concepts</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 xml:space="preserve">Surface Functional Groups </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 xml:space="preserve">Surface </w:t>
            </w:r>
            <w:proofErr w:type="spellStart"/>
            <w:r w:rsidRPr="00F0452C">
              <w:rPr>
                <w:rFonts w:asciiTheme="majorBidi" w:hAnsiTheme="majorBidi" w:cstheme="majorBidi"/>
                <w:bCs/>
                <w:sz w:val="22"/>
                <w:szCs w:val="22"/>
              </w:rPr>
              <w:t>Complexation</w:t>
            </w:r>
            <w:proofErr w:type="spellEnd"/>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Adsorption Isotherms</w:t>
            </w:r>
          </w:p>
          <w:p w:rsidR="00CF140B" w:rsidRPr="00F0452C" w:rsidRDefault="00CF140B" w:rsidP="00080928">
            <w:pPr>
              <w:pStyle w:val="ListParagraph"/>
              <w:numPr>
                <w:ilvl w:val="1"/>
                <w:numId w:val="11"/>
              </w:numPr>
              <w:spacing w:after="200"/>
              <w:ind w:left="390"/>
              <w:contextualSpacing/>
              <w:rPr>
                <w:rFonts w:asciiTheme="majorBidi" w:hAnsiTheme="majorBidi" w:cstheme="majorBidi"/>
                <w:bCs/>
              </w:rPr>
            </w:pPr>
            <w:r w:rsidRPr="00F0452C">
              <w:rPr>
                <w:rFonts w:asciiTheme="majorBidi" w:hAnsiTheme="majorBidi" w:cstheme="majorBidi"/>
                <w:bCs/>
                <w:sz w:val="22"/>
                <w:szCs w:val="22"/>
              </w:rPr>
              <w:t xml:space="preserve">Sorption of Anions and </w:t>
            </w:r>
            <w:proofErr w:type="spellStart"/>
            <w:r w:rsidRPr="00F0452C">
              <w:rPr>
                <w:rFonts w:asciiTheme="majorBidi" w:hAnsiTheme="majorBidi" w:cstheme="majorBidi"/>
                <w:bCs/>
                <w:sz w:val="22"/>
                <w:szCs w:val="22"/>
              </w:rPr>
              <w:t>Cations</w:t>
            </w:r>
            <w:proofErr w:type="spellEnd"/>
          </w:p>
          <w:p w:rsidR="00CF140B" w:rsidRPr="00F0452C" w:rsidRDefault="00CF140B" w:rsidP="00080928">
            <w:pPr>
              <w:pStyle w:val="ListParagraph"/>
              <w:numPr>
                <w:ilvl w:val="1"/>
                <w:numId w:val="11"/>
              </w:numPr>
              <w:spacing w:after="200"/>
              <w:ind w:left="390"/>
              <w:contextualSpacing/>
              <w:rPr>
                <w:rFonts w:asciiTheme="majorBidi" w:hAnsiTheme="majorBidi" w:cstheme="majorBidi"/>
                <w:lang w:bidi="ar-JO"/>
              </w:rPr>
            </w:pPr>
            <w:r w:rsidRPr="00F0452C">
              <w:rPr>
                <w:rFonts w:asciiTheme="majorBidi" w:hAnsiTheme="majorBidi" w:cstheme="majorBidi"/>
                <w:bCs/>
                <w:sz w:val="22"/>
                <w:szCs w:val="22"/>
              </w:rPr>
              <w:t>Point of Zero Charge</w:t>
            </w:r>
          </w:p>
          <w:p w:rsidR="00CF140B" w:rsidRPr="00F0452C" w:rsidRDefault="00CF140B" w:rsidP="00080928">
            <w:pPr>
              <w:pStyle w:val="ListParagraph"/>
              <w:numPr>
                <w:ilvl w:val="1"/>
                <w:numId w:val="11"/>
              </w:numPr>
              <w:spacing w:after="200"/>
              <w:ind w:left="390"/>
              <w:contextualSpacing/>
              <w:rPr>
                <w:rFonts w:asciiTheme="majorBidi" w:hAnsiTheme="majorBidi" w:cstheme="majorBidi"/>
                <w:lang w:bidi="ar-JO"/>
              </w:rPr>
            </w:pPr>
            <w:r w:rsidRPr="00F0452C">
              <w:rPr>
                <w:rFonts w:asciiTheme="majorBidi" w:hAnsiTheme="majorBidi" w:cstheme="majorBidi"/>
                <w:bCs/>
                <w:sz w:val="22"/>
                <w:szCs w:val="22"/>
              </w:rPr>
              <w:t xml:space="preserve">Adsorption Kinetics and </w:t>
            </w:r>
            <w:proofErr w:type="spellStart"/>
            <w:r w:rsidRPr="00F0452C">
              <w:rPr>
                <w:rFonts w:asciiTheme="majorBidi" w:hAnsiTheme="majorBidi" w:cstheme="majorBidi"/>
                <w:bCs/>
                <w:sz w:val="22"/>
                <w:szCs w:val="22"/>
              </w:rPr>
              <w:t>Equilibria</w:t>
            </w:r>
            <w:proofErr w:type="spellEnd"/>
          </w:p>
        </w:tc>
        <w:tc>
          <w:tcPr>
            <w:tcW w:w="1926" w:type="dxa"/>
            <w:shd w:val="clear" w:color="auto" w:fill="auto"/>
          </w:tcPr>
          <w:p w:rsidR="00CF140B" w:rsidRPr="00F0452C" w:rsidRDefault="00CF140B" w:rsidP="006C56E4">
            <w:pPr>
              <w:tabs>
                <w:tab w:val="right" w:pos="6840"/>
              </w:tabs>
              <w:jc w:val="both"/>
              <w:rPr>
                <w:rFonts w:asciiTheme="majorBidi" w:hAnsiTheme="majorBidi" w:cstheme="majorBidi"/>
                <w:lang w:bidi="ar-JO"/>
              </w:rPr>
            </w:pPr>
            <w:r w:rsidRPr="00CF140B">
              <w:rPr>
                <w:rFonts w:cs="Times"/>
                <w:sz w:val="20"/>
                <w:szCs w:val="20"/>
              </w:rPr>
              <w:t>Essington, M.E. 2004, Soil and Water Chemistry:</w:t>
            </w:r>
            <w:r>
              <w:rPr>
                <w:rFonts w:cs="Times"/>
                <w:sz w:val="20"/>
                <w:szCs w:val="20"/>
              </w:rPr>
              <w:t xml:space="preserve"> </w:t>
            </w:r>
            <w:r w:rsidRPr="00CF140B">
              <w:rPr>
                <w:rFonts w:cs="Times"/>
                <w:sz w:val="20"/>
                <w:szCs w:val="20"/>
              </w:rPr>
              <w:t>An</w:t>
            </w:r>
            <w:r>
              <w:rPr>
                <w:rFonts w:cs="Times"/>
                <w:sz w:val="20"/>
                <w:szCs w:val="20"/>
              </w:rPr>
              <w:t xml:space="preserve"> </w:t>
            </w:r>
            <w:r w:rsidRPr="00CF140B">
              <w:rPr>
                <w:rFonts w:cs="Times"/>
                <w:sz w:val="20"/>
                <w:szCs w:val="20"/>
              </w:rPr>
              <w:t>Integrative Approach</w:t>
            </w:r>
            <w:r>
              <w:rPr>
                <w:rFonts w:cs="Times"/>
                <w:sz w:val="20"/>
                <w:szCs w:val="20"/>
              </w:rPr>
              <w:t xml:space="preserve"> </w:t>
            </w:r>
          </w:p>
        </w:tc>
        <w:tc>
          <w:tcPr>
            <w:tcW w:w="1649" w:type="dxa"/>
            <w:shd w:val="clear" w:color="auto" w:fill="auto"/>
          </w:tcPr>
          <w:p w:rsidR="00CF140B" w:rsidRPr="00F0452C" w:rsidRDefault="00CF140B" w:rsidP="006C56E4">
            <w:pPr>
              <w:tabs>
                <w:tab w:val="right" w:pos="6840"/>
              </w:tabs>
              <w:jc w:val="both"/>
              <w:rPr>
                <w:rFonts w:asciiTheme="majorBidi" w:hAnsiTheme="majorBidi" w:cstheme="majorBidi"/>
                <w:lang w:bidi="ar-JO"/>
              </w:rPr>
            </w:pPr>
            <w:r>
              <w:rPr>
                <w:rFonts w:asciiTheme="majorBidi" w:hAnsiTheme="majorBidi" w:cstheme="majorBidi"/>
                <w:lang w:bidi="ar-JO"/>
              </w:rPr>
              <w:t>Wk 11-13</w:t>
            </w:r>
          </w:p>
        </w:tc>
        <w:tc>
          <w:tcPr>
            <w:tcW w:w="1497" w:type="dxa"/>
            <w:shd w:val="clear" w:color="auto" w:fill="auto"/>
          </w:tcPr>
          <w:p w:rsidR="00CF140B" w:rsidRPr="00CF140B" w:rsidRDefault="00CF140B" w:rsidP="00CF140B">
            <w:pPr>
              <w:tabs>
                <w:tab w:val="right" w:pos="6840"/>
              </w:tabs>
              <w:rPr>
                <w:rFonts w:asciiTheme="majorBidi" w:hAnsiTheme="majorBidi" w:cstheme="majorBidi"/>
                <w:b/>
                <w:bCs/>
                <w:sz w:val="20"/>
                <w:szCs w:val="20"/>
                <w:lang w:bidi="ar-JO"/>
              </w:rPr>
            </w:pPr>
            <w:r w:rsidRPr="00CF140B">
              <w:rPr>
                <w:rFonts w:asciiTheme="majorBidi" w:hAnsiTheme="majorBidi" w:cstheme="majorBidi"/>
                <w:b/>
                <w:bCs/>
                <w:sz w:val="20"/>
                <w:szCs w:val="20"/>
                <w:lang w:bidi="ar-JO"/>
              </w:rPr>
              <w:t>C1-C3, D1-D2</w:t>
            </w:r>
          </w:p>
        </w:tc>
      </w:tr>
      <w:tr w:rsidR="00CF140B" w:rsidRPr="00F0452C" w:rsidTr="00080928">
        <w:tc>
          <w:tcPr>
            <w:tcW w:w="3784" w:type="dxa"/>
            <w:shd w:val="clear" w:color="auto" w:fill="auto"/>
          </w:tcPr>
          <w:p w:rsidR="00CF140B" w:rsidRPr="00F0452C" w:rsidRDefault="00CF140B" w:rsidP="00080928">
            <w:pPr>
              <w:spacing w:after="200"/>
              <w:contextualSpacing/>
              <w:jc w:val="both"/>
              <w:rPr>
                <w:rFonts w:asciiTheme="majorBidi" w:hAnsiTheme="majorBidi" w:cstheme="majorBidi"/>
                <w:bCs/>
              </w:rPr>
            </w:pPr>
            <w:r w:rsidRPr="00F0452C">
              <w:rPr>
                <w:rFonts w:asciiTheme="majorBidi" w:hAnsiTheme="majorBidi" w:cstheme="majorBidi"/>
                <w:bCs/>
              </w:rPr>
              <w:lastRenderedPageBreak/>
              <w:t>Soil Organic Matter</w:t>
            </w:r>
          </w:p>
          <w:p w:rsidR="00CF140B" w:rsidRPr="00F0452C" w:rsidRDefault="00CF140B"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Genesis and Characteristics</w:t>
            </w:r>
          </w:p>
          <w:p w:rsidR="00CF140B" w:rsidRPr="00F0452C" w:rsidRDefault="00CF140B"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 xml:space="preserve">Fractionation of </w:t>
            </w:r>
            <w:proofErr w:type="spellStart"/>
            <w:r w:rsidRPr="00F0452C">
              <w:rPr>
                <w:rFonts w:asciiTheme="majorBidi" w:hAnsiTheme="majorBidi" w:cstheme="majorBidi"/>
                <w:bCs/>
                <w:sz w:val="22"/>
                <w:szCs w:val="22"/>
              </w:rPr>
              <w:t>Humic</w:t>
            </w:r>
            <w:proofErr w:type="spellEnd"/>
            <w:r w:rsidRPr="00F0452C">
              <w:rPr>
                <w:rFonts w:asciiTheme="majorBidi" w:hAnsiTheme="majorBidi" w:cstheme="majorBidi"/>
                <w:bCs/>
                <w:sz w:val="22"/>
                <w:szCs w:val="22"/>
              </w:rPr>
              <w:t xml:space="preserve"> Substances</w:t>
            </w:r>
          </w:p>
          <w:p w:rsidR="00CF140B" w:rsidRPr="00F0452C" w:rsidRDefault="00CF140B"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Functional Groups</w:t>
            </w:r>
          </w:p>
          <w:p w:rsidR="00CF140B" w:rsidRPr="00F0452C" w:rsidRDefault="00CF140B" w:rsidP="00080928">
            <w:pPr>
              <w:pStyle w:val="ListParagraph"/>
              <w:numPr>
                <w:ilvl w:val="1"/>
                <w:numId w:val="11"/>
              </w:numPr>
              <w:spacing w:after="200"/>
              <w:ind w:left="390"/>
              <w:contextualSpacing/>
              <w:jc w:val="both"/>
              <w:rPr>
                <w:rFonts w:asciiTheme="majorBidi" w:hAnsiTheme="majorBidi" w:cstheme="majorBidi"/>
                <w:bCs/>
              </w:rPr>
            </w:pPr>
            <w:r w:rsidRPr="00F0452C">
              <w:rPr>
                <w:rFonts w:asciiTheme="majorBidi" w:hAnsiTheme="majorBidi" w:cstheme="majorBidi"/>
                <w:bCs/>
                <w:sz w:val="22"/>
                <w:szCs w:val="22"/>
              </w:rPr>
              <w:t>Structure of Soil Organic Matter</w:t>
            </w:r>
          </w:p>
          <w:p w:rsidR="00CF140B" w:rsidRPr="00F0452C" w:rsidRDefault="00CF140B" w:rsidP="00080928">
            <w:pPr>
              <w:pStyle w:val="ListParagraph"/>
              <w:numPr>
                <w:ilvl w:val="1"/>
                <w:numId w:val="11"/>
              </w:numPr>
              <w:tabs>
                <w:tab w:val="right" w:pos="6840"/>
              </w:tabs>
              <w:spacing w:after="200"/>
              <w:ind w:left="390"/>
              <w:contextualSpacing/>
              <w:jc w:val="both"/>
              <w:rPr>
                <w:rFonts w:asciiTheme="majorBidi" w:hAnsiTheme="majorBidi" w:cstheme="majorBidi"/>
                <w:b/>
                <w:bCs/>
                <w:color w:val="800000"/>
                <w:lang w:bidi="ar-JO"/>
              </w:rPr>
            </w:pPr>
            <w:r w:rsidRPr="00F0452C">
              <w:rPr>
                <w:rFonts w:asciiTheme="majorBidi" w:hAnsiTheme="majorBidi" w:cstheme="majorBidi"/>
                <w:bCs/>
                <w:sz w:val="22"/>
                <w:szCs w:val="22"/>
              </w:rPr>
              <w:t>Charge Characteristics</w:t>
            </w:r>
          </w:p>
          <w:p w:rsidR="00CF140B" w:rsidRPr="00F0452C" w:rsidRDefault="00CF140B" w:rsidP="00080928">
            <w:pPr>
              <w:pStyle w:val="ListParagraph"/>
              <w:numPr>
                <w:ilvl w:val="1"/>
                <w:numId w:val="11"/>
              </w:numPr>
              <w:tabs>
                <w:tab w:val="right" w:pos="6840"/>
              </w:tabs>
              <w:spacing w:after="200"/>
              <w:ind w:left="390"/>
              <w:contextualSpacing/>
              <w:jc w:val="both"/>
              <w:rPr>
                <w:rFonts w:asciiTheme="majorBidi" w:hAnsiTheme="majorBidi" w:cstheme="majorBidi"/>
                <w:b/>
                <w:bCs/>
                <w:color w:val="800000"/>
                <w:lang w:bidi="ar-JO"/>
              </w:rPr>
            </w:pPr>
            <w:proofErr w:type="spellStart"/>
            <w:r w:rsidRPr="00F0452C">
              <w:rPr>
                <w:rFonts w:asciiTheme="majorBidi" w:hAnsiTheme="majorBidi" w:cstheme="majorBidi"/>
                <w:bCs/>
                <w:sz w:val="22"/>
                <w:szCs w:val="22"/>
              </w:rPr>
              <w:t>Humic</w:t>
            </w:r>
            <w:proofErr w:type="spellEnd"/>
            <w:r w:rsidRPr="00F0452C">
              <w:rPr>
                <w:rFonts w:asciiTheme="majorBidi" w:hAnsiTheme="majorBidi" w:cstheme="majorBidi"/>
                <w:bCs/>
                <w:sz w:val="22"/>
                <w:szCs w:val="22"/>
              </w:rPr>
              <w:t xml:space="preserve"> Substance Interaction with Metals</w:t>
            </w:r>
          </w:p>
          <w:p w:rsidR="00CF140B" w:rsidRPr="00F0452C" w:rsidRDefault="00CF140B" w:rsidP="006C56E4">
            <w:pPr>
              <w:tabs>
                <w:tab w:val="right" w:pos="6840"/>
              </w:tabs>
              <w:jc w:val="both"/>
              <w:rPr>
                <w:rFonts w:asciiTheme="majorBidi" w:hAnsiTheme="majorBidi" w:cstheme="majorBidi"/>
                <w:b/>
                <w:bCs/>
                <w:color w:val="800000"/>
                <w:lang w:bidi="ar-JO"/>
              </w:rPr>
            </w:pPr>
          </w:p>
        </w:tc>
        <w:tc>
          <w:tcPr>
            <w:tcW w:w="1926" w:type="dxa"/>
            <w:shd w:val="clear" w:color="auto" w:fill="auto"/>
          </w:tcPr>
          <w:p w:rsidR="00CF140B" w:rsidRPr="00F0452C" w:rsidRDefault="00CF140B" w:rsidP="00384E43">
            <w:pPr>
              <w:tabs>
                <w:tab w:val="right" w:pos="6840"/>
              </w:tabs>
              <w:jc w:val="both"/>
              <w:rPr>
                <w:rFonts w:asciiTheme="majorBidi" w:hAnsiTheme="majorBidi" w:cstheme="majorBidi"/>
                <w:lang w:bidi="ar-JO"/>
              </w:rPr>
            </w:pPr>
            <w:r w:rsidRPr="00CF140B">
              <w:rPr>
                <w:rFonts w:cs="Times"/>
                <w:sz w:val="20"/>
                <w:szCs w:val="20"/>
              </w:rPr>
              <w:t>Essington, M.E. 2004, Soil and Water Chemistry:</w:t>
            </w:r>
            <w:r>
              <w:rPr>
                <w:rFonts w:cs="Times"/>
                <w:sz w:val="20"/>
                <w:szCs w:val="20"/>
              </w:rPr>
              <w:t xml:space="preserve"> </w:t>
            </w:r>
            <w:r w:rsidRPr="00CF140B">
              <w:rPr>
                <w:rFonts w:cs="Times"/>
                <w:sz w:val="20"/>
                <w:szCs w:val="20"/>
              </w:rPr>
              <w:t>An</w:t>
            </w:r>
            <w:r>
              <w:rPr>
                <w:rFonts w:cs="Times"/>
                <w:sz w:val="20"/>
                <w:szCs w:val="20"/>
              </w:rPr>
              <w:t xml:space="preserve"> </w:t>
            </w:r>
            <w:r w:rsidRPr="00CF140B">
              <w:rPr>
                <w:rFonts w:cs="Times"/>
                <w:sz w:val="20"/>
                <w:szCs w:val="20"/>
              </w:rPr>
              <w:t>Integrative Approach</w:t>
            </w:r>
            <w:r>
              <w:rPr>
                <w:rFonts w:cs="Times"/>
                <w:sz w:val="20"/>
                <w:szCs w:val="20"/>
              </w:rPr>
              <w:t xml:space="preserve"> </w:t>
            </w:r>
          </w:p>
        </w:tc>
        <w:tc>
          <w:tcPr>
            <w:tcW w:w="1649" w:type="dxa"/>
            <w:shd w:val="clear" w:color="auto" w:fill="auto"/>
          </w:tcPr>
          <w:p w:rsidR="00CF140B" w:rsidRPr="00CF140B" w:rsidRDefault="00CF140B" w:rsidP="006C56E4">
            <w:pPr>
              <w:tabs>
                <w:tab w:val="right" w:pos="6840"/>
              </w:tabs>
              <w:jc w:val="both"/>
              <w:rPr>
                <w:rFonts w:asciiTheme="majorBidi" w:hAnsiTheme="majorBidi" w:cstheme="majorBidi"/>
                <w:b/>
                <w:bCs/>
                <w:lang w:bidi="ar-JO"/>
              </w:rPr>
            </w:pPr>
            <w:r w:rsidRPr="00CF140B">
              <w:rPr>
                <w:rFonts w:asciiTheme="majorBidi" w:hAnsiTheme="majorBidi" w:cstheme="majorBidi"/>
                <w:b/>
                <w:bCs/>
                <w:lang w:bidi="ar-JO"/>
              </w:rPr>
              <w:t>Wk 14-15</w:t>
            </w:r>
          </w:p>
        </w:tc>
        <w:tc>
          <w:tcPr>
            <w:tcW w:w="1497" w:type="dxa"/>
            <w:shd w:val="clear" w:color="auto" w:fill="auto"/>
          </w:tcPr>
          <w:p w:rsidR="00CF140B" w:rsidRPr="00CF140B" w:rsidRDefault="00CF140B" w:rsidP="006C56E4">
            <w:pPr>
              <w:tabs>
                <w:tab w:val="right" w:pos="6840"/>
              </w:tabs>
              <w:jc w:val="both"/>
              <w:rPr>
                <w:rFonts w:asciiTheme="majorBidi" w:hAnsiTheme="majorBidi" w:cstheme="majorBidi"/>
                <w:b/>
                <w:bCs/>
                <w:sz w:val="20"/>
                <w:szCs w:val="20"/>
                <w:lang w:bidi="ar-JO"/>
              </w:rPr>
            </w:pPr>
            <w:r w:rsidRPr="00CF140B">
              <w:rPr>
                <w:rFonts w:asciiTheme="majorBidi" w:hAnsiTheme="majorBidi" w:cstheme="majorBidi"/>
                <w:b/>
                <w:bCs/>
                <w:sz w:val="20"/>
                <w:szCs w:val="20"/>
                <w:lang w:bidi="ar-JO"/>
              </w:rPr>
              <w:t>A1-A4,B1-B3,C1-C3</w:t>
            </w:r>
          </w:p>
        </w:tc>
      </w:tr>
      <w:tr w:rsidR="00CF140B" w:rsidRPr="00F0452C" w:rsidTr="00080928">
        <w:tc>
          <w:tcPr>
            <w:tcW w:w="3784" w:type="dxa"/>
            <w:shd w:val="clear" w:color="auto" w:fill="auto"/>
          </w:tcPr>
          <w:p w:rsidR="00CF140B" w:rsidRPr="00CF140B" w:rsidRDefault="00CF140B" w:rsidP="00F0452C">
            <w:pPr>
              <w:contextualSpacing/>
              <w:jc w:val="both"/>
              <w:rPr>
                <w:bCs/>
              </w:rPr>
            </w:pPr>
            <w:r w:rsidRPr="00CF140B">
              <w:rPr>
                <w:bCs/>
              </w:rPr>
              <w:t>Oxidation-Reduction Reactions in Soils</w:t>
            </w:r>
          </w:p>
          <w:p w:rsidR="00CF140B" w:rsidRPr="00F0452C" w:rsidRDefault="00CF140B" w:rsidP="00F0452C">
            <w:pPr>
              <w:pStyle w:val="ListParagraph"/>
              <w:numPr>
                <w:ilvl w:val="1"/>
                <w:numId w:val="11"/>
              </w:numPr>
              <w:spacing w:after="200"/>
              <w:ind w:left="390"/>
              <w:contextualSpacing/>
              <w:rPr>
                <w:bCs/>
              </w:rPr>
            </w:pPr>
            <w:r w:rsidRPr="00F0452C">
              <w:rPr>
                <w:bCs/>
                <w:sz w:val="22"/>
                <w:szCs w:val="22"/>
              </w:rPr>
              <w:t>Importance and Concepts</w:t>
            </w:r>
          </w:p>
          <w:p w:rsidR="00CF140B" w:rsidRPr="00F0452C" w:rsidRDefault="00CF140B" w:rsidP="00F0452C">
            <w:pPr>
              <w:pStyle w:val="ListParagraph"/>
              <w:numPr>
                <w:ilvl w:val="1"/>
                <w:numId w:val="11"/>
              </w:numPr>
              <w:spacing w:after="200"/>
              <w:ind w:left="390"/>
              <w:contextualSpacing/>
              <w:rPr>
                <w:bCs/>
              </w:rPr>
            </w:pPr>
            <w:proofErr w:type="spellStart"/>
            <w:r w:rsidRPr="00F0452C">
              <w:rPr>
                <w:bCs/>
                <w:sz w:val="22"/>
                <w:szCs w:val="22"/>
              </w:rPr>
              <w:t>Redox</w:t>
            </w:r>
            <w:proofErr w:type="spellEnd"/>
            <w:r w:rsidRPr="00F0452C">
              <w:rPr>
                <w:bCs/>
                <w:sz w:val="22"/>
                <w:szCs w:val="22"/>
              </w:rPr>
              <w:t xml:space="preserve"> Reactions in Soils</w:t>
            </w:r>
          </w:p>
          <w:p w:rsidR="00CF140B" w:rsidRPr="00F0452C" w:rsidRDefault="00CF140B" w:rsidP="00F0452C">
            <w:pPr>
              <w:pStyle w:val="ListParagraph"/>
              <w:numPr>
                <w:ilvl w:val="1"/>
                <w:numId w:val="11"/>
              </w:numPr>
              <w:spacing w:after="200"/>
              <w:ind w:left="390"/>
              <w:contextualSpacing/>
              <w:rPr>
                <w:bCs/>
              </w:rPr>
            </w:pPr>
            <w:r w:rsidRPr="00F0452C">
              <w:rPr>
                <w:bCs/>
                <w:sz w:val="22"/>
                <w:szCs w:val="22"/>
              </w:rPr>
              <w:t>Electrode Potential</w:t>
            </w:r>
          </w:p>
          <w:p w:rsidR="00CF140B" w:rsidRPr="00F0452C" w:rsidRDefault="00CF140B" w:rsidP="00F0452C">
            <w:pPr>
              <w:pStyle w:val="ListParagraph"/>
              <w:numPr>
                <w:ilvl w:val="1"/>
                <w:numId w:val="11"/>
              </w:numPr>
              <w:spacing w:after="200"/>
              <w:ind w:left="390"/>
              <w:contextualSpacing/>
              <w:rPr>
                <w:bCs/>
              </w:rPr>
            </w:pPr>
            <w:r w:rsidRPr="00F0452C">
              <w:rPr>
                <w:bCs/>
                <w:sz w:val="22"/>
                <w:szCs w:val="22"/>
              </w:rPr>
              <w:t xml:space="preserve">Equilibrium Constant and </w:t>
            </w:r>
            <w:proofErr w:type="spellStart"/>
            <w:r w:rsidRPr="00F0452C">
              <w:rPr>
                <w:bCs/>
                <w:sz w:val="22"/>
                <w:szCs w:val="22"/>
              </w:rPr>
              <w:t>pE</w:t>
            </w:r>
            <w:proofErr w:type="spellEnd"/>
          </w:p>
          <w:p w:rsidR="00CF140B" w:rsidRPr="00F0452C" w:rsidRDefault="00CF140B" w:rsidP="00F0452C">
            <w:pPr>
              <w:pStyle w:val="ListParagraph"/>
              <w:numPr>
                <w:ilvl w:val="1"/>
                <w:numId w:val="11"/>
              </w:numPr>
              <w:spacing w:after="200"/>
              <w:ind w:left="390"/>
              <w:contextualSpacing/>
              <w:rPr>
                <w:rFonts w:asciiTheme="majorBidi" w:hAnsiTheme="majorBidi" w:cstheme="majorBidi"/>
                <w:lang w:bidi="ar-JO"/>
              </w:rPr>
            </w:pPr>
            <w:r w:rsidRPr="00F0452C">
              <w:rPr>
                <w:bCs/>
                <w:sz w:val="22"/>
                <w:szCs w:val="22"/>
              </w:rPr>
              <w:t xml:space="preserve">Free Energy and </w:t>
            </w:r>
            <w:proofErr w:type="spellStart"/>
            <w:r w:rsidRPr="00F0452C">
              <w:rPr>
                <w:bCs/>
                <w:sz w:val="22"/>
                <w:szCs w:val="22"/>
              </w:rPr>
              <w:t>pE</w:t>
            </w:r>
            <w:proofErr w:type="spellEnd"/>
          </w:p>
          <w:p w:rsidR="00CF140B" w:rsidRPr="00F0452C" w:rsidRDefault="00CF140B" w:rsidP="00F0452C">
            <w:pPr>
              <w:pStyle w:val="ListParagraph"/>
              <w:numPr>
                <w:ilvl w:val="1"/>
                <w:numId w:val="11"/>
              </w:numPr>
              <w:spacing w:after="200"/>
              <w:ind w:left="390"/>
              <w:contextualSpacing/>
              <w:rPr>
                <w:rFonts w:asciiTheme="majorBidi" w:hAnsiTheme="majorBidi" w:cstheme="majorBidi"/>
                <w:lang w:bidi="ar-JO"/>
              </w:rPr>
            </w:pPr>
            <w:proofErr w:type="spellStart"/>
            <w:r w:rsidRPr="00F0452C">
              <w:rPr>
                <w:bCs/>
                <w:sz w:val="22"/>
                <w:szCs w:val="22"/>
              </w:rPr>
              <w:t>pE</w:t>
            </w:r>
            <w:proofErr w:type="spellEnd"/>
            <w:r w:rsidRPr="00F0452C">
              <w:rPr>
                <w:bCs/>
                <w:sz w:val="22"/>
                <w:szCs w:val="22"/>
              </w:rPr>
              <w:t xml:space="preserve"> – pH diagrams</w:t>
            </w:r>
          </w:p>
        </w:tc>
        <w:tc>
          <w:tcPr>
            <w:tcW w:w="1926" w:type="dxa"/>
            <w:shd w:val="clear" w:color="auto" w:fill="auto"/>
          </w:tcPr>
          <w:p w:rsidR="00CF140B" w:rsidRPr="00F0452C" w:rsidRDefault="00CF140B" w:rsidP="00384E43">
            <w:pPr>
              <w:tabs>
                <w:tab w:val="right" w:pos="6840"/>
              </w:tabs>
              <w:jc w:val="both"/>
              <w:rPr>
                <w:rFonts w:asciiTheme="majorBidi" w:hAnsiTheme="majorBidi" w:cstheme="majorBidi"/>
                <w:lang w:bidi="ar-JO"/>
              </w:rPr>
            </w:pPr>
            <w:r w:rsidRPr="00CF140B">
              <w:rPr>
                <w:rFonts w:cs="Times"/>
                <w:sz w:val="20"/>
                <w:szCs w:val="20"/>
              </w:rPr>
              <w:t>Essington, M.E. 2004, Soil and Water Chemistry:</w:t>
            </w:r>
            <w:r>
              <w:rPr>
                <w:rFonts w:cs="Times"/>
                <w:sz w:val="20"/>
                <w:szCs w:val="20"/>
              </w:rPr>
              <w:t xml:space="preserve"> </w:t>
            </w:r>
            <w:r w:rsidRPr="00CF140B">
              <w:rPr>
                <w:rFonts w:cs="Times"/>
                <w:sz w:val="20"/>
                <w:szCs w:val="20"/>
              </w:rPr>
              <w:t>An</w:t>
            </w:r>
            <w:r>
              <w:rPr>
                <w:rFonts w:cs="Times"/>
                <w:sz w:val="20"/>
                <w:szCs w:val="20"/>
              </w:rPr>
              <w:t xml:space="preserve"> </w:t>
            </w:r>
            <w:r w:rsidRPr="00CF140B">
              <w:rPr>
                <w:rFonts w:cs="Times"/>
                <w:sz w:val="20"/>
                <w:szCs w:val="20"/>
              </w:rPr>
              <w:t>Integrative Approach</w:t>
            </w:r>
            <w:r>
              <w:rPr>
                <w:rFonts w:cs="Times"/>
                <w:sz w:val="20"/>
                <w:szCs w:val="20"/>
              </w:rPr>
              <w:t xml:space="preserve"> </w:t>
            </w:r>
          </w:p>
        </w:tc>
        <w:tc>
          <w:tcPr>
            <w:tcW w:w="1649" w:type="dxa"/>
            <w:shd w:val="clear" w:color="auto" w:fill="auto"/>
          </w:tcPr>
          <w:p w:rsidR="00CF140B" w:rsidRPr="00F0452C" w:rsidRDefault="00CF140B" w:rsidP="001F2B48">
            <w:pPr>
              <w:tabs>
                <w:tab w:val="right" w:pos="6840"/>
              </w:tabs>
              <w:jc w:val="both"/>
              <w:rPr>
                <w:rFonts w:asciiTheme="majorBidi" w:hAnsiTheme="majorBidi" w:cstheme="majorBidi"/>
                <w:lang w:bidi="ar-JO"/>
              </w:rPr>
            </w:pPr>
            <w:r>
              <w:rPr>
                <w:rFonts w:asciiTheme="majorBidi" w:hAnsiTheme="majorBidi" w:cstheme="majorBidi"/>
                <w:lang w:bidi="ar-JO"/>
              </w:rPr>
              <w:t>Wk 16</w:t>
            </w:r>
          </w:p>
        </w:tc>
        <w:tc>
          <w:tcPr>
            <w:tcW w:w="1497" w:type="dxa"/>
            <w:shd w:val="clear" w:color="auto" w:fill="auto"/>
          </w:tcPr>
          <w:p w:rsidR="00CF140B" w:rsidRPr="00CF140B" w:rsidRDefault="00CF140B" w:rsidP="00384E43">
            <w:pPr>
              <w:tabs>
                <w:tab w:val="right" w:pos="6840"/>
              </w:tabs>
              <w:jc w:val="both"/>
              <w:rPr>
                <w:rFonts w:asciiTheme="majorBidi" w:hAnsiTheme="majorBidi" w:cstheme="majorBidi"/>
                <w:b/>
                <w:bCs/>
                <w:sz w:val="20"/>
                <w:szCs w:val="20"/>
                <w:lang w:bidi="ar-JO"/>
              </w:rPr>
            </w:pPr>
            <w:r w:rsidRPr="00CF140B">
              <w:rPr>
                <w:rFonts w:asciiTheme="majorBidi" w:hAnsiTheme="majorBidi" w:cstheme="majorBidi"/>
                <w:b/>
                <w:bCs/>
                <w:sz w:val="20"/>
                <w:szCs w:val="20"/>
                <w:lang w:bidi="ar-JO"/>
              </w:rPr>
              <w:t>A1-A4,B1-B3,C1-C3</w:t>
            </w:r>
          </w:p>
        </w:tc>
      </w:tr>
    </w:tbl>
    <w:p w:rsidR="00EF59C8" w:rsidRPr="00F0452C" w:rsidRDefault="00EF59C8" w:rsidP="002F399A">
      <w:pPr>
        <w:rPr>
          <w:rFonts w:asciiTheme="majorBidi" w:hAnsiTheme="majorBidi" w:cstheme="majorBidi"/>
        </w:rPr>
      </w:pPr>
    </w:p>
    <w:p w:rsidR="00EF59C8" w:rsidRPr="00F0452C" w:rsidRDefault="00EF59C8" w:rsidP="0033685C">
      <w:pPr>
        <w:tabs>
          <w:tab w:val="right" w:pos="6840"/>
        </w:tabs>
        <w:jc w:val="both"/>
        <w:rPr>
          <w:rFonts w:asciiTheme="majorBidi" w:hAnsiTheme="majorBidi" w:cstheme="majorBidi"/>
          <w:b/>
          <w:bCs/>
          <w:sz w:val="28"/>
          <w:szCs w:val="28"/>
          <w:u w:val="single"/>
          <w:lang w:bidi="ar-JO"/>
        </w:rPr>
      </w:pPr>
      <w:r w:rsidRPr="00F0452C">
        <w:rPr>
          <w:rFonts w:asciiTheme="majorBidi" w:hAnsiTheme="majorBidi" w:cstheme="majorBidi"/>
          <w:b/>
          <w:bCs/>
          <w:sz w:val="28"/>
          <w:szCs w:val="28"/>
          <w:u w:val="single"/>
          <w:lang w:bidi="ar-JO"/>
        </w:rPr>
        <w:t>Learning Methodology</w:t>
      </w:r>
    </w:p>
    <w:p w:rsidR="00EF59C8" w:rsidRPr="00F0452C" w:rsidRDefault="00CF140B" w:rsidP="00031EC8">
      <w:pPr>
        <w:pStyle w:val="Heading2"/>
        <w:bidi w:val="0"/>
        <w:jc w:val="both"/>
        <w:rPr>
          <w:rFonts w:asciiTheme="majorBidi" w:hAnsiTheme="majorBidi" w:cstheme="majorBidi"/>
          <w:i w:val="0"/>
          <w:iCs w:val="0"/>
          <w:u w:val="single"/>
        </w:rPr>
      </w:pPr>
      <w:r w:rsidRPr="00CF140B">
        <w:rPr>
          <w:rFonts w:asciiTheme="majorBidi" w:hAnsiTheme="majorBidi" w:cstheme="majorBidi"/>
          <w:b w:val="0"/>
          <w:bCs w:val="0"/>
          <w:i w:val="0"/>
          <w:iCs w:val="0"/>
          <w:sz w:val="24"/>
          <w:szCs w:val="24"/>
        </w:rPr>
        <w:t xml:space="preserve">The course will </w:t>
      </w:r>
      <w:r>
        <w:rPr>
          <w:rFonts w:asciiTheme="majorBidi" w:hAnsiTheme="majorBidi" w:cstheme="majorBidi"/>
          <w:b w:val="0"/>
          <w:bCs w:val="0"/>
          <w:i w:val="0"/>
          <w:iCs w:val="0"/>
          <w:sz w:val="24"/>
          <w:szCs w:val="24"/>
        </w:rPr>
        <w:t xml:space="preserve">include lecturing, discussion, </w:t>
      </w:r>
      <w:proofErr w:type="spellStart"/>
      <w:r>
        <w:rPr>
          <w:rFonts w:asciiTheme="majorBidi" w:hAnsiTheme="majorBidi" w:cstheme="majorBidi"/>
          <w:b w:val="0"/>
          <w:bCs w:val="0"/>
          <w:i w:val="0"/>
          <w:iCs w:val="0"/>
          <w:sz w:val="24"/>
          <w:szCs w:val="24"/>
        </w:rPr>
        <w:t>classwork</w:t>
      </w:r>
      <w:proofErr w:type="spellEnd"/>
      <w:r>
        <w:rPr>
          <w:rFonts w:asciiTheme="majorBidi" w:hAnsiTheme="majorBidi" w:cstheme="majorBidi"/>
          <w:b w:val="0"/>
          <w:bCs w:val="0"/>
          <w:i w:val="0"/>
          <w:iCs w:val="0"/>
          <w:sz w:val="24"/>
          <w:szCs w:val="24"/>
        </w:rPr>
        <w:t xml:space="preserve">, </w:t>
      </w:r>
      <w:proofErr w:type="spellStart"/>
      <w:r>
        <w:rPr>
          <w:rFonts w:asciiTheme="majorBidi" w:hAnsiTheme="majorBidi" w:cstheme="majorBidi"/>
          <w:b w:val="0"/>
          <w:bCs w:val="0"/>
          <w:i w:val="0"/>
          <w:iCs w:val="0"/>
          <w:sz w:val="24"/>
          <w:szCs w:val="24"/>
        </w:rPr>
        <w:t>homeworks</w:t>
      </w:r>
      <w:proofErr w:type="spellEnd"/>
      <w:r>
        <w:rPr>
          <w:rFonts w:asciiTheme="majorBidi" w:hAnsiTheme="majorBidi" w:cstheme="majorBidi"/>
          <w:b w:val="0"/>
          <w:bCs w:val="0"/>
          <w:i w:val="0"/>
          <w:iCs w:val="0"/>
          <w:sz w:val="24"/>
          <w:szCs w:val="24"/>
        </w:rPr>
        <w:t xml:space="preserve">, and lab work. Through </w:t>
      </w:r>
      <w:proofErr w:type="spellStart"/>
      <w:r>
        <w:rPr>
          <w:rFonts w:asciiTheme="majorBidi" w:hAnsiTheme="majorBidi" w:cstheme="majorBidi"/>
          <w:b w:val="0"/>
          <w:bCs w:val="0"/>
          <w:i w:val="0"/>
          <w:iCs w:val="0"/>
          <w:sz w:val="24"/>
          <w:szCs w:val="24"/>
        </w:rPr>
        <w:t>classworks</w:t>
      </w:r>
      <w:proofErr w:type="spellEnd"/>
      <w:r>
        <w:rPr>
          <w:rFonts w:asciiTheme="majorBidi" w:hAnsiTheme="majorBidi" w:cstheme="majorBidi"/>
          <w:b w:val="0"/>
          <w:bCs w:val="0"/>
          <w:i w:val="0"/>
          <w:iCs w:val="0"/>
          <w:sz w:val="24"/>
          <w:szCs w:val="24"/>
        </w:rPr>
        <w:t xml:space="preserve"> students will be able to apply the concepts they learn in class immediately through these class exercises. Also through lab work students will be able to apply first-hand the theoretical aspects of soil chemistry to </w:t>
      </w:r>
      <w:r w:rsidR="00031EC8">
        <w:rPr>
          <w:rFonts w:asciiTheme="majorBidi" w:hAnsiTheme="majorBidi" w:cstheme="majorBidi"/>
          <w:b w:val="0"/>
          <w:bCs w:val="0"/>
          <w:i w:val="0"/>
          <w:iCs w:val="0"/>
          <w:sz w:val="24"/>
          <w:szCs w:val="24"/>
        </w:rPr>
        <w:t>practical situations</w:t>
      </w:r>
    </w:p>
    <w:p w:rsidR="00EF59C8" w:rsidRPr="00F0452C" w:rsidRDefault="00EF59C8" w:rsidP="0033685C">
      <w:pPr>
        <w:pStyle w:val="Heading1"/>
        <w:jc w:val="both"/>
        <w:rPr>
          <w:rFonts w:asciiTheme="majorBidi" w:hAnsiTheme="majorBidi" w:cstheme="majorBidi"/>
          <w:sz w:val="28"/>
          <w:szCs w:val="28"/>
          <w:u w:val="single"/>
        </w:rPr>
      </w:pPr>
      <w:r w:rsidRPr="00F0452C">
        <w:rPr>
          <w:rFonts w:asciiTheme="majorBidi" w:hAnsiTheme="majorBidi" w:cstheme="majorBidi"/>
          <w:sz w:val="28"/>
          <w:szCs w:val="28"/>
          <w:u w:val="single"/>
        </w:rPr>
        <w:t>Evaluation</w:t>
      </w:r>
    </w:p>
    <w:p w:rsidR="00EF59C8" w:rsidRPr="00F0452C" w:rsidRDefault="00EF59C8" w:rsidP="00286D89">
      <w:pPr>
        <w:tabs>
          <w:tab w:val="right" w:pos="6840"/>
        </w:tabs>
        <w:jc w:val="both"/>
        <w:rPr>
          <w:rFonts w:asciiTheme="majorBidi" w:hAnsiTheme="majorBidi" w:cstheme="majorBidi"/>
          <w:lang w:bidi="ar-JO"/>
        </w:rPr>
      </w:pPr>
    </w:p>
    <w:p w:rsidR="00EF59C8" w:rsidRPr="00F0452C" w:rsidRDefault="00EF59C8" w:rsidP="00286D89">
      <w:pPr>
        <w:tabs>
          <w:tab w:val="right" w:pos="6840"/>
        </w:tabs>
        <w:jc w:val="both"/>
        <w:rPr>
          <w:rFonts w:asciiTheme="majorBidi" w:hAnsiTheme="majorBidi" w:cstheme="majorBidi"/>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2952"/>
      </w:tblGrid>
      <w:tr w:rsidR="00EF59C8" w:rsidRPr="00F0452C">
        <w:tc>
          <w:tcPr>
            <w:tcW w:w="2952" w:type="dxa"/>
          </w:tcPr>
          <w:p w:rsidR="00EF59C8" w:rsidRPr="00F0452C" w:rsidRDefault="00EF59C8" w:rsidP="006E6C03">
            <w:pPr>
              <w:tabs>
                <w:tab w:val="right" w:pos="6840"/>
              </w:tabs>
              <w:jc w:val="center"/>
              <w:rPr>
                <w:rFonts w:asciiTheme="majorBidi" w:hAnsiTheme="majorBidi" w:cstheme="majorBidi"/>
                <w:b/>
                <w:bCs/>
                <w:sz w:val="28"/>
                <w:szCs w:val="28"/>
                <w:lang w:bidi="ar-JO"/>
              </w:rPr>
            </w:pPr>
            <w:r w:rsidRPr="00F0452C">
              <w:rPr>
                <w:rFonts w:asciiTheme="majorBidi" w:hAnsiTheme="majorBidi" w:cstheme="majorBidi"/>
                <w:b/>
                <w:bCs/>
                <w:sz w:val="28"/>
                <w:szCs w:val="28"/>
                <w:lang w:bidi="ar-JO"/>
              </w:rPr>
              <w:t>Evaluation</w:t>
            </w:r>
          </w:p>
        </w:tc>
        <w:tc>
          <w:tcPr>
            <w:tcW w:w="2952" w:type="dxa"/>
          </w:tcPr>
          <w:p w:rsidR="00EF59C8" w:rsidRPr="00F0452C" w:rsidRDefault="00EF59C8" w:rsidP="006E6C03">
            <w:pPr>
              <w:tabs>
                <w:tab w:val="right" w:pos="6840"/>
              </w:tabs>
              <w:jc w:val="center"/>
              <w:rPr>
                <w:rFonts w:asciiTheme="majorBidi" w:hAnsiTheme="majorBidi" w:cstheme="majorBidi"/>
                <w:b/>
                <w:bCs/>
                <w:sz w:val="28"/>
                <w:szCs w:val="28"/>
                <w:lang w:bidi="ar-JO"/>
              </w:rPr>
            </w:pPr>
            <w:r w:rsidRPr="00F0452C">
              <w:rPr>
                <w:rFonts w:asciiTheme="majorBidi" w:hAnsiTheme="majorBidi" w:cstheme="majorBidi"/>
                <w:b/>
                <w:bCs/>
                <w:sz w:val="28"/>
                <w:szCs w:val="28"/>
                <w:lang w:bidi="ar-JO"/>
              </w:rPr>
              <w:t>Point %</w:t>
            </w:r>
          </w:p>
        </w:tc>
        <w:tc>
          <w:tcPr>
            <w:tcW w:w="2952" w:type="dxa"/>
          </w:tcPr>
          <w:p w:rsidR="00EF59C8" w:rsidRPr="00F0452C" w:rsidRDefault="00EF59C8" w:rsidP="006E6C03">
            <w:pPr>
              <w:tabs>
                <w:tab w:val="right" w:pos="6840"/>
              </w:tabs>
              <w:jc w:val="center"/>
              <w:rPr>
                <w:rFonts w:asciiTheme="majorBidi" w:hAnsiTheme="majorBidi" w:cstheme="majorBidi"/>
                <w:b/>
                <w:bCs/>
                <w:sz w:val="28"/>
                <w:szCs w:val="28"/>
                <w:lang w:bidi="ar-JO"/>
              </w:rPr>
            </w:pPr>
            <w:r w:rsidRPr="00F0452C">
              <w:rPr>
                <w:rFonts w:asciiTheme="majorBidi" w:hAnsiTheme="majorBidi" w:cstheme="majorBidi"/>
                <w:b/>
                <w:bCs/>
                <w:sz w:val="28"/>
                <w:szCs w:val="28"/>
                <w:lang w:bidi="ar-JO"/>
              </w:rPr>
              <w:t>Date</w:t>
            </w:r>
          </w:p>
          <w:p w:rsidR="00EF59C8" w:rsidRPr="00F0452C" w:rsidRDefault="00EF59C8" w:rsidP="006E6C03">
            <w:pPr>
              <w:tabs>
                <w:tab w:val="right" w:pos="6840"/>
              </w:tabs>
              <w:jc w:val="both"/>
              <w:rPr>
                <w:rFonts w:asciiTheme="majorBidi" w:hAnsiTheme="majorBidi" w:cstheme="majorBidi"/>
                <w:b/>
                <w:bCs/>
                <w:sz w:val="28"/>
                <w:szCs w:val="28"/>
                <w:lang w:bidi="ar-JO"/>
              </w:rPr>
            </w:pPr>
          </w:p>
        </w:tc>
      </w:tr>
      <w:tr w:rsidR="00EF59C8" w:rsidRPr="00F0452C">
        <w:tc>
          <w:tcPr>
            <w:tcW w:w="2952" w:type="dxa"/>
          </w:tcPr>
          <w:p w:rsidR="00EF59C8" w:rsidRPr="00F0452C" w:rsidRDefault="00031EC8" w:rsidP="006E6C03">
            <w:pPr>
              <w:tabs>
                <w:tab w:val="right" w:pos="6840"/>
              </w:tabs>
              <w:jc w:val="both"/>
              <w:rPr>
                <w:rFonts w:asciiTheme="majorBidi" w:hAnsiTheme="majorBidi" w:cstheme="majorBidi"/>
                <w:b/>
                <w:bCs/>
                <w:lang w:bidi="ar-JO"/>
              </w:rPr>
            </w:pPr>
            <w:r>
              <w:rPr>
                <w:rFonts w:asciiTheme="majorBidi" w:hAnsiTheme="majorBidi" w:cstheme="majorBidi"/>
                <w:b/>
                <w:bCs/>
                <w:lang w:bidi="ar-JO"/>
              </w:rPr>
              <w:t>First and Second Exams</w:t>
            </w:r>
          </w:p>
          <w:p w:rsidR="00EF59C8" w:rsidRPr="00F0452C" w:rsidRDefault="00EF59C8" w:rsidP="006E6C03">
            <w:pPr>
              <w:tabs>
                <w:tab w:val="right" w:pos="6840"/>
              </w:tabs>
              <w:jc w:val="both"/>
              <w:rPr>
                <w:rFonts w:asciiTheme="majorBidi" w:hAnsiTheme="majorBidi" w:cstheme="majorBidi"/>
                <w:b/>
                <w:bCs/>
                <w:lang w:bidi="ar-JO"/>
              </w:rPr>
            </w:pPr>
            <w:r w:rsidRPr="00F0452C">
              <w:rPr>
                <w:rFonts w:asciiTheme="majorBidi" w:hAnsiTheme="majorBidi" w:cstheme="majorBidi"/>
                <w:b/>
                <w:bCs/>
                <w:lang w:bidi="ar-JO"/>
              </w:rPr>
              <w:t xml:space="preserve">                        </w:t>
            </w:r>
          </w:p>
        </w:tc>
        <w:tc>
          <w:tcPr>
            <w:tcW w:w="2952" w:type="dxa"/>
          </w:tcPr>
          <w:p w:rsidR="00EF59C8" w:rsidRPr="00F0452C" w:rsidRDefault="00031EC8" w:rsidP="006E6C03">
            <w:pPr>
              <w:tabs>
                <w:tab w:val="right" w:pos="6840"/>
              </w:tabs>
              <w:jc w:val="both"/>
              <w:rPr>
                <w:rFonts w:asciiTheme="majorBidi" w:hAnsiTheme="majorBidi" w:cstheme="majorBidi"/>
                <w:lang w:bidi="ar-JO"/>
              </w:rPr>
            </w:pPr>
            <w:r>
              <w:rPr>
                <w:rFonts w:asciiTheme="majorBidi" w:hAnsiTheme="majorBidi" w:cstheme="majorBidi"/>
                <w:lang w:bidi="ar-JO"/>
              </w:rPr>
              <w:t>25</w:t>
            </w:r>
          </w:p>
        </w:tc>
        <w:tc>
          <w:tcPr>
            <w:tcW w:w="2952" w:type="dxa"/>
          </w:tcPr>
          <w:p w:rsidR="00EF59C8" w:rsidRPr="00F0452C" w:rsidRDefault="00031EC8" w:rsidP="006E6C03">
            <w:pPr>
              <w:tabs>
                <w:tab w:val="right" w:pos="6840"/>
              </w:tabs>
              <w:jc w:val="both"/>
              <w:rPr>
                <w:rFonts w:asciiTheme="majorBidi" w:hAnsiTheme="majorBidi" w:cstheme="majorBidi"/>
                <w:lang w:bidi="ar-JO"/>
              </w:rPr>
            </w:pPr>
            <w:r>
              <w:rPr>
                <w:rFonts w:asciiTheme="majorBidi" w:hAnsiTheme="majorBidi" w:cstheme="majorBidi"/>
                <w:lang w:bidi="ar-JO"/>
              </w:rPr>
              <w:t>November 18</w:t>
            </w:r>
            <w:r w:rsidRPr="00031EC8">
              <w:rPr>
                <w:rFonts w:asciiTheme="majorBidi" w:hAnsiTheme="majorBidi" w:cstheme="majorBidi"/>
                <w:vertAlign w:val="superscript"/>
                <w:lang w:bidi="ar-JO"/>
              </w:rPr>
              <w:t>th</w:t>
            </w:r>
            <w:r>
              <w:rPr>
                <w:rFonts w:asciiTheme="majorBidi" w:hAnsiTheme="majorBidi" w:cstheme="majorBidi"/>
                <w:lang w:bidi="ar-JO"/>
              </w:rPr>
              <w:t>, 2013 and December 19</w:t>
            </w:r>
            <w:r w:rsidRPr="00031EC8">
              <w:rPr>
                <w:rFonts w:asciiTheme="majorBidi" w:hAnsiTheme="majorBidi" w:cstheme="majorBidi"/>
                <w:vertAlign w:val="superscript"/>
                <w:lang w:bidi="ar-JO"/>
              </w:rPr>
              <w:t>th</w:t>
            </w:r>
            <w:r>
              <w:rPr>
                <w:rFonts w:asciiTheme="majorBidi" w:hAnsiTheme="majorBidi" w:cstheme="majorBidi"/>
                <w:lang w:bidi="ar-JO"/>
              </w:rPr>
              <w:t>, 2013</w:t>
            </w:r>
          </w:p>
        </w:tc>
      </w:tr>
      <w:tr w:rsidR="00EF59C8" w:rsidRPr="00F0452C" w:rsidTr="00031EC8">
        <w:trPr>
          <w:trHeight w:val="548"/>
        </w:trPr>
        <w:tc>
          <w:tcPr>
            <w:tcW w:w="2952" w:type="dxa"/>
          </w:tcPr>
          <w:p w:rsidR="00EF59C8" w:rsidRPr="00F0452C" w:rsidRDefault="00031EC8" w:rsidP="006E6C03">
            <w:pPr>
              <w:tabs>
                <w:tab w:val="right" w:pos="6840"/>
              </w:tabs>
              <w:jc w:val="both"/>
              <w:rPr>
                <w:rFonts w:asciiTheme="majorBidi" w:hAnsiTheme="majorBidi" w:cstheme="majorBidi"/>
                <w:b/>
                <w:bCs/>
                <w:lang w:bidi="ar-JO"/>
              </w:rPr>
            </w:pPr>
            <w:proofErr w:type="spellStart"/>
            <w:r>
              <w:rPr>
                <w:rFonts w:asciiTheme="majorBidi" w:hAnsiTheme="majorBidi" w:cstheme="majorBidi"/>
                <w:b/>
                <w:bCs/>
                <w:lang w:bidi="ar-JO"/>
              </w:rPr>
              <w:t>Labwork</w:t>
            </w:r>
            <w:proofErr w:type="spellEnd"/>
          </w:p>
        </w:tc>
        <w:tc>
          <w:tcPr>
            <w:tcW w:w="2952" w:type="dxa"/>
          </w:tcPr>
          <w:p w:rsidR="00EF59C8" w:rsidRPr="00F0452C" w:rsidRDefault="00031EC8" w:rsidP="006E6C03">
            <w:pPr>
              <w:tabs>
                <w:tab w:val="right" w:pos="6840"/>
              </w:tabs>
              <w:jc w:val="both"/>
              <w:rPr>
                <w:rFonts w:asciiTheme="majorBidi" w:hAnsiTheme="majorBidi" w:cstheme="majorBidi"/>
                <w:lang w:bidi="ar-JO"/>
              </w:rPr>
            </w:pPr>
            <w:r>
              <w:rPr>
                <w:rFonts w:asciiTheme="majorBidi" w:hAnsiTheme="majorBidi" w:cstheme="majorBidi"/>
                <w:lang w:bidi="ar-JO"/>
              </w:rPr>
              <w:t>15</w:t>
            </w:r>
          </w:p>
        </w:tc>
        <w:tc>
          <w:tcPr>
            <w:tcW w:w="2952" w:type="dxa"/>
          </w:tcPr>
          <w:p w:rsidR="00EF59C8" w:rsidRPr="00F0452C" w:rsidRDefault="00F5095B" w:rsidP="006E6C03">
            <w:pPr>
              <w:tabs>
                <w:tab w:val="right" w:pos="6840"/>
              </w:tabs>
              <w:jc w:val="both"/>
              <w:rPr>
                <w:rFonts w:asciiTheme="majorBidi" w:hAnsiTheme="majorBidi" w:cstheme="majorBidi"/>
                <w:lang w:bidi="ar-JO"/>
              </w:rPr>
            </w:pPr>
            <w:r>
              <w:rPr>
                <w:rFonts w:asciiTheme="majorBidi" w:hAnsiTheme="majorBidi" w:cstheme="majorBidi"/>
                <w:lang w:bidi="ar-JO"/>
              </w:rPr>
              <w:t>Weekly</w:t>
            </w:r>
          </w:p>
        </w:tc>
      </w:tr>
      <w:tr w:rsidR="00031EC8" w:rsidRPr="00F0452C">
        <w:tc>
          <w:tcPr>
            <w:tcW w:w="2952" w:type="dxa"/>
          </w:tcPr>
          <w:p w:rsidR="00031EC8" w:rsidRPr="00F0452C" w:rsidRDefault="00F5095B" w:rsidP="00384E43">
            <w:pPr>
              <w:tabs>
                <w:tab w:val="right" w:pos="6840"/>
              </w:tabs>
              <w:jc w:val="both"/>
              <w:rPr>
                <w:rFonts w:asciiTheme="majorBidi" w:hAnsiTheme="majorBidi" w:cstheme="majorBidi"/>
                <w:b/>
                <w:bCs/>
                <w:lang w:bidi="ar-JO"/>
              </w:rPr>
            </w:pPr>
            <w:proofErr w:type="spellStart"/>
            <w:r>
              <w:rPr>
                <w:rFonts w:asciiTheme="majorBidi" w:hAnsiTheme="majorBidi" w:cstheme="majorBidi"/>
                <w:b/>
                <w:bCs/>
                <w:lang w:bidi="ar-JO"/>
              </w:rPr>
              <w:t>Classwork</w:t>
            </w:r>
            <w:proofErr w:type="spellEnd"/>
          </w:p>
          <w:p w:rsidR="00031EC8" w:rsidRPr="00F0452C" w:rsidRDefault="00031EC8" w:rsidP="00384E43">
            <w:pPr>
              <w:tabs>
                <w:tab w:val="right" w:pos="6840"/>
              </w:tabs>
              <w:jc w:val="both"/>
              <w:rPr>
                <w:rFonts w:asciiTheme="majorBidi" w:hAnsiTheme="majorBidi" w:cstheme="majorBidi"/>
                <w:b/>
                <w:bCs/>
                <w:lang w:bidi="ar-JO"/>
              </w:rPr>
            </w:pPr>
          </w:p>
        </w:tc>
        <w:tc>
          <w:tcPr>
            <w:tcW w:w="2952" w:type="dxa"/>
          </w:tcPr>
          <w:p w:rsidR="00031EC8" w:rsidRPr="00F0452C" w:rsidRDefault="00031EC8" w:rsidP="00384E43">
            <w:pPr>
              <w:tabs>
                <w:tab w:val="right" w:pos="6840"/>
              </w:tabs>
              <w:jc w:val="both"/>
              <w:rPr>
                <w:rFonts w:asciiTheme="majorBidi" w:hAnsiTheme="majorBidi" w:cstheme="majorBidi"/>
                <w:lang w:bidi="ar-JO"/>
              </w:rPr>
            </w:pPr>
            <w:r>
              <w:rPr>
                <w:rFonts w:asciiTheme="majorBidi" w:hAnsiTheme="majorBidi" w:cstheme="majorBidi"/>
                <w:lang w:bidi="ar-JO"/>
              </w:rPr>
              <w:t>5</w:t>
            </w:r>
          </w:p>
        </w:tc>
        <w:tc>
          <w:tcPr>
            <w:tcW w:w="2952" w:type="dxa"/>
          </w:tcPr>
          <w:p w:rsidR="00031EC8" w:rsidRPr="00F0452C" w:rsidRDefault="00F5095B" w:rsidP="006E6C03">
            <w:pPr>
              <w:tabs>
                <w:tab w:val="right" w:pos="6840"/>
              </w:tabs>
              <w:jc w:val="both"/>
              <w:rPr>
                <w:rFonts w:asciiTheme="majorBidi" w:hAnsiTheme="majorBidi" w:cstheme="majorBidi"/>
                <w:lang w:bidi="ar-JO"/>
              </w:rPr>
            </w:pPr>
            <w:r>
              <w:rPr>
                <w:rFonts w:asciiTheme="majorBidi" w:hAnsiTheme="majorBidi" w:cstheme="majorBidi"/>
                <w:lang w:bidi="ar-JO"/>
              </w:rPr>
              <w:t>Daily</w:t>
            </w:r>
          </w:p>
        </w:tc>
      </w:tr>
      <w:tr w:rsidR="00F5095B" w:rsidRPr="00F0452C">
        <w:tc>
          <w:tcPr>
            <w:tcW w:w="2952" w:type="dxa"/>
          </w:tcPr>
          <w:p w:rsidR="00F5095B" w:rsidRPr="00F0452C" w:rsidRDefault="00F5095B" w:rsidP="006E6C03">
            <w:pPr>
              <w:tabs>
                <w:tab w:val="right" w:pos="6840"/>
              </w:tabs>
              <w:jc w:val="both"/>
              <w:rPr>
                <w:rFonts w:asciiTheme="majorBidi" w:hAnsiTheme="majorBidi" w:cstheme="majorBidi"/>
                <w:b/>
                <w:bCs/>
                <w:lang w:bidi="ar-JO"/>
              </w:rPr>
            </w:pPr>
            <w:r w:rsidRPr="00F0452C">
              <w:rPr>
                <w:rFonts w:asciiTheme="majorBidi" w:hAnsiTheme="majorBidi" w:cstheme="majorBidi"/>
                <w:b/>
                <w:bCs/>
                <w:lang w:bidi="ar-JO"/>
              </w:rPr>
              <w:t xml:space="preserve">Homework                                 </w:t>
            </w:r>
          </w:p>
          <w:p w:rsidR="00F5095B" w:rsidRPr="00F0452C" w:rsidRDefault="00F5095B" w:rsidP="006E6C03">
            <w:pPr>
              <w:tabs>
                <w:tab w:val="right" w:pos="6840"/>
              </w:tabs>
              <w:jc w:val="both"/>
              <w:rPr>
                <w:rFonts w:asciiTheme="majorBidi" w:hAnsiTheme="majorBidi" w:cstheme="majorBidi"/>
                <w:b/>
                <w:bCs/>
                <w:lang w:bidi="ar-JO"/>
              </w:rPr>
            </w:pPr>
          </w:p>
        </w:tc>
        <w:tc>
          <w:tcPr>
            <w:tcW w:w="2952" w:type="dxa"/>
          </w:tcPr>
          <w:p w:rsidR="00F5095B" w:rsidRPr="00F0452C" w:rsidRDefault="00F5095B" w:rsidP="006E6C03">
            <w:pPr>
              <w:tabs>
                <w:tab w:val="right" w:pos="6840"/>
              </w:tabs>
              <w:jc w:val="both"/>
              <w:rPr>
                <w:rFonts w:asciiTheme="majorBidi" w:hAnsiTheme="majorBidi" w:cstheme="majorBidi"/>
                <w:lang w:bidi="ar-JO"/>
              </w:rPr>
            </w:pPr>
            <w:r>
              <w:rPr>
                <w:rFonts w:asciiTheme="majorBidi" w:hAnsiTheme="majorBidi" w:cstheme="majorBidi"/>
                <w:lang w:bidi="ar-JO"/>
              </w:rPr>
              <w:t>5</w:t>
            </w:r>
          </w:p>
        </w:tc>
        <w:tc>
          <w:tcPr>
            <w:tcW w:w="2952" w:type="dxa"/>
          </w:tcPr>
          <w:p w:rsidR="00F5095B" w:rsidRPr="00F0452C" w:rsidRDefault="00F5095B" w:rsidP="00384E43">
            <w:pPr>
              <w:tabs>
                <w:tab w:val="right" w:pos="6840"/>
              </w:tabs>
              <w:jc w:val="both"/>
              <w:rPr>
                <w:rFonts w:asciiTheme="majorBidi" w:hAnsiTheme="majorBidi" w:cstheme="majorBidi"/>
                <w:lang w:bidi="ar-JO"/>
              </w:rPr>
            </w:pPr>
            <w:r>
              <w:rPr>
                <w:rFonts w:asciiTheme="majorBidi" w:hAnsiTheme="majorBidi" w:cstheme="majorBidi"/>
                <w:lang w:bidi="ar-JO"/>
              </w:rPr>
              <w:t>Weekly</w:t>
            </w:r>
          </w:p>
        </w:tc>
      </w:tr>
      <w:tr w:rsidR="00F5095B" w:rsidRPr="00F0452C">
        <w:tc>
          <w:tcPr>
            <w:tcW w:w="2952" w:type="dxa"/>
          </w:tcPr>
          <w:p w:rsidR="00F5095B" w:rsidRPr="00F0452C" w:rsidRDefault="00F5095B" w:rsidP="006E6C03">
            <w:pPr>
              <w:tabs>
                <w:tab w:val="right" w:pos="6840"/>
              </w:tabs>
              <w:jc w:val="both"/>
              <w:rPr>
                <w:rFonts w:asciiTheme="majorBidi" w:hAnsiTheme="majorBidi" w:cstheme="majorBidi"/>
                <w:b/>
                <w:bCs/>
                <w:lang w:bidi="ar-JO"/>
              </w:rPr>
            </w:pPr>
            <w:r w:rsidRPr="00F0452C">
              <w:rPr>
                <w:rFonts w:asciiTheme="majorBidi" w:hAnsiTheme="majorBidi" w:cstheme="majorBidi"/>
                <w:b/>
                <w:bCs/>
                <w:lang w:bidi="ar-JO"/>
              </w:rPr>
              <w:t xml:space="preserve">Final Exam                                </w:t>
            </w:r>
          </w:p>
          <w:p w:rsidR="00F5095B" w:rsidRPr="00F0452C" w:rsidRDefault="00F5095B" w:rsidP="006E6C03">
            <w:pPr>
              <w:tabs>
                <w:tab w:val="right" w:pos="6840"/>
              </w:tabs>
              <w:jc w:val="both"/>
              <w:rPr>
                <w:rFonts w:asciiTheme="majorBidi" w:hAnsiTheme="majorBidi" w:cstheme="majorBidi"/>
                <w:b/>
                <w:bCs/>
                <w:lang w:bidi="ar-JO"/>
              </w:rPr>
            </w:pPr>
          </w:p>
        </w:tc>
        <w:tc>
          <w:tcPr>
            <w:tcW w:w="2952" w:type="dxa"/>
          </w:tcPr>
          <w:p w:rsidR="00F5095B" w:rsidRPr="00F0452C" w:rsidRDefault="00F5095B" w:rsidP="006E6C03">
            <w:pPr>
              <w:tabs>
                <w:tab w:val="right" w:pos="6840"/>
              </w:tabs>
              <w:jc w:val="both"/>
              <w:rPr>
                <w:rFonts w:asciiTheme="majorBidi" w:hAnsiTheme="majorBidi" w:cstheme="majorBidi"/>
                <w:lang w:bidi="ar-JO"/>
              </w:rPr>
            </w:pPr>
            <w:r>
              <w:rPr>
                <w:rFonts w:asciiTheme="majorBidi" w:hAnsiTheme="majorBidi" w:cstheme="majorBidi"/>
                <w:lang w:bidi="ar-JO"/>
              </w:rPr>
              <w:t>50</w:t>
            </w:r>
          </w:p>
        </w:tc>
        <w:tc>
          <w:tcPr>
            <w:tcW w:w="2952" w:type="dxa"/>
          </w:tcPr>
          <w:p w:rsidR="00F5095B" w:rsidRPr="00F0452C" w:rsidRDefault="00F5095B" w:rsidP="006E6C03">
            <w:pPr>
              <w:tabs>
                <w:tab w:val="right" w:pos="6840"/>
              </w:tabs>
              <w:jc w:val="both"/>
              <w:rPr>
                <w:rFonts w:asciiTheme="majorBidi" w:hAnsiTheme="majorBidi" w:cstheme="majorBidi"/>
                <w:lang w:bidi="ar-JO"/>
              </w:rPr>
            </w:pPr>
            <w:r>
              <w:rPr>
                <w:rFonts w:asciiTheme="majorBidi" w:hAnsiTheme="majorBidi" w:cstheme="majorBidi"/>
                <w:lang w:bidi="ar-JO"/>
              </w:rPr>
              <w:t>To be determined</w:t>
            </w:r>
          </w:p>
        </w:tc>
      </w:tr>
    </w:tbl>
    <w:p w:rsidR="00EF59C8" w:rsidRPr="00F0452C" w:rsidRDefault="00EF59C8" w:rsidP="00A05294">
      <w:pPr>
        <w:tabs>
          <w:tab w:val="right" w:pos="6840"/>
        </w:tabs>
        <w:jc w:val="both"/>
        <w:rPr>
          <w:rFonts w:asciiTheme="majorBidi" w:hAnsiTheme="majorBidi" w:cstheme="majorBidi"/>
          <w:lang w:bidi="ar-JO"/>
        </w:rPr>
      </w:pPr>
    </w:p>
    <w:p w:rsidR="00031EC8" w:rsidRDefault="00031EC8" w:rsidP="0033685C">
      <w:pPr>
        <w:tabs>
          <w:tab w:val="right" w:pos="6840"/>
        </w:tabs>
        <w:jc w:val="both"/>
        <w:rPr>
          <w:rFonts w:asciiTheme="majorBidi" w:hAnsiTheme="majorBidi" w:cstheme="majorBidi"/>
          <w:b/>
          <w:bCs/>
          <w:sz w:val="28"/>
          <w:szCs w:val="28"/>
          <w:u w:val="single"/>
          <w:lang w:bidi="ar-JO"/>
        </w:rPr>
      </w:pPr>
    </w:p>
    <w:p w:rsidR="00031EC8" w:rsidRDefault="00031EC8" w:rsidP="0033685C">
      <w:pPr>
        <w:tabs>
          <w:tab w:val="right" w:pos="6840"/>
        </w:tabs>
        <w:jc w:val="both"/>
        <w:rPr>
          <w:rFonts w:asciiTheme="majorBidi" w:hAnsiTheme="majorBidi" w:cstheme="majorBidi"/>
          <w:b/>
          <w:bCs/>
          <w:sz w:val="28"/>
          <w:szCs w:val="28"/>
          <w:u w:val="single"/>
          <w:lang w:bidi="ar-JO"/>
        </w:rPr>
      </w:pPr>
    </w:p>
    <w:p w:rsidR="00031EC8" w:rsidRDefault="00031EC8" w:rsidP="0033685C">
      <w:pPr>
        <w:tabs>
          <w:tab w:val="right" w:pos="6840"/>
        </w:tabs>
        <w:jc w:val="both"/>
        <w:rPr>
          <w:rFonts w:asciiTheme="majorBidi" w:hAnsiTheme="majorBidi" w:cstheme="majorBidi"/>
          <w:b/>
          <w:bCs/>
          <w:sz w:val="28"/>
          <w:szCs w:val="28"/>
          <w:u w:val="single"/>
          <w:lang w:bidi="ar-JO"/>
        </w:rPr>
      </w:pPr>
    </w:p>
    <w:p w:rsidR="00EF59C8" w:rsidRPr="00F0452C" w:rsidRDefault="00EF59C8" w:rsidP="0033685C">
      <w:pPr>
        <w:tabs>
          <w:tab w:val="right" w:pos="6840"/>
        </w:tabs>
        <w:jc w:val="both"/>
        <w:rPr>
          <w:rFonts w:asciiTheme="majorBidi" w:hAnsiTheme="majorBidi" w:cstheme="majorBidi"/>
          <w:b/>
          <w:bCs/>
          <w:sz w:val="28"/>
          <w:szCs w:val="28"/>
          <w:u w:val="single"/>
          <w:lang w:bidi="ar-JO"/>
        </w:rPr>
      </w:pPr>
      <w:r w:rsidRPr="00F0452C">
        <w:rPr>
          <w:rFonts w:asciiTheme="majorBidi" w:hAnsiTheme="majorBidi" w:cstheme="majorBidi"/>
          <w:b/>
          <w:bCs/>
          <w:sz w:val="28"/>
          <w:szCs w:val="28"/>
          <w:u w:val="single"/>
          <w:lang w:bidi="ar-JO"/>
        </w:rPr>
        <w:lastRenderedPageBreak/>
        <w:t>Main Reference/s:</w:t>
      </w:r>
    </w:p>
    <w:p w:rsidR="00EF59C8" w:rsidRPr="00F0452C" w:rsidRDefault="00EF59C8" w:rsidP="0033685C">
      <w:pPr>
        <w:tabs>
          <w:tab w:val="right" w:pos="6840"/>
        </w:tabs>
        <w:jc w:val="both"/>
        <w:rPr>
          <w:rFonts w:asciiTheme="majorBidi" w:hAnsiTheme="majorBidi" w:cstheme="majorBidi"/>
          <w:b/>
          <w:bCs/>
          <w:sz w:val="28"/>
          <w:szCs w:val="28"/>
          <w:u w:val="single"/>
          <w:lang w:bidi="ar-JO"/>
        </w:rPr>
      </w:pPr>
    </w:p>
    <w:p w:rsidR="00031EC8" w:rsidRPr="00A0659B" w:rsidRDefault="00031EC8" w:rsidP="00031EC8">
      <w:pPr>
        <w:rPr>
          <w:rFonts w:cs="Times"/>
        </w:rPr>
      </w:pPr>
      <w:r>
        <w:rPr>
          <w:rFonts w:cs="Times"/>
        </w:rPr>
        <w:t>Essin</w:t>
      </w:r>
      <w:r w:rsidRPr="00A0659B">
        <w:rPr>
          <w:rFonts w:cs="Times"/>
        </w:rPr>
        <w:t xml:space="preserve">gton, M.E. 2004, Soil and Water Chemistry: An Integrative Approach. CRC Press, Boca </w:t>
      </w:r>
      <w:proofErr w:type="spellStart"/>
      <w:r w:rsidRPr="00A0659B">
        <w:rPr>
          <w:rFonts w:cs="Times"/>
        </w:rPr>
        <w:t>Roton</w:t>
      </w:r>
      <w:proofErr w:type="spellEnd"/>
      <w:r w:rsidRPr="00A0659B">
        <w:rPr>
          <w:rFonts w:cs="Times"/>
        </w:rPr>
        <w:t xml:space="preserve">. </w:t>
      </w:r>
    </w:p>
    <w:p w:rsidR="00EF59C8" w:rsidRPr="00031EC8" w:rsidRDefault="00031EC8" w:rsidP="00031EC8">
      <w:pPr>
        <w:pStyle w:val="Heading1"/>
        <w:jc w:val="both"/>
        <w:rPr>
          <w:rFonts w:asciiTheme="majorBidi" w:hAnsiTheme="majorBidi" w:cstheme="majorBidi"/>
          <w:b w:val="0"/>
          <w:bCs w:val="0"/>
          <w:sz w:val="28"/>
          <w:szCs w:val="28"/>
          <w:u w:val="single"/>
        </w:rPr>
      </w:pPr>
      <w:proofErr w:type="gramStart"/>
      <w:r w:rsidRPr="00031EC8">
        <w:rPr>
          <w:rFonts w:asciiTheme="majorBidi" w:hAnsiTheme="majorBidi" w:cstheme="majorBidi"/>
          <w:b w:val="0"/>
          <w:bCs w:val="0"/>
          <w:sz w:val="24"/>
          <w:szCs w:val="24"/>
        </w:rPr>
        <w:t>Sparks, D. L. 2003.</w:t>
      </w:r>
      <w:proofErr w:type="gramEnd"/>
      <w:r w:rsidRPr="00031EC8">
        <w:rPr>
          <w:rFonts w:asciiTheme="majorBidi" w:hAnsiTheme="majorBidi" w:cstheme="majorBidi"/>
          <w:b w:val="0"/>
          <w:bCs w:val="0"/>
          <w:sz w:val="24"/>
          <w:szCs w:val="24"/>
        </w:rPr>
        <w:t xml:space="preserve"> </w:t>
      </w:r>
      <w:proofErr w:type="gramStart"/>
      <w:r w:rsidRPr="00031EC8">
        <w:rPr>
          <w:rFonts w:asciiTheme="majorBidi" w:hAnsiTheme="majorBidi" w:cstheme="majorBidi"/>
          <w:b w:val="0"/>
          <w:bCs w:val="0"/>
          <w:sz w:val="24"/>
          <w:szCs w:val="24"/>
        </w:rPr>
        <w:t>Environmental Soil Chemistry.</w:t>
      </w:r>
      <w:proofErr w:type="gramEnd"/>
      <w:r w:rsidRPr="00031EC8">
        <w:rPr>
          <w:rFonts w:asciiTheme="majorBidi" w:hAnsiTheme="majorBidi" w:cstheme="majorBidi"/>
          <w:b w:val="0"/>
          <w:bCs w:val="0"/>
          <w:sz w:val="24"/>
          <w:szCs w:val="24"/>
        </w:rPr>
        <w:t xml:space="preserve"> Acad. Press. New York.</w:t>
      </w:r>
    </w:p>
    <w:p w:rsidR="00EF59C8" w:rsidRPr="00F0452C" w:rsidRDefault="00EF59C8" w:rsidP="0033685C">
      <w:pPr>
        <w:pStyle w:val="Heading1"/>
        <w:jc w:val="both"/>
        <w:rPr>
          <w:rFonts w:asciiTheme="majorBidi" w:hAnsiTheme="majorBidi" w:cstheme="majorBidi"/>
          <w:sz w:val="28"/>
          <w:szCs w:val="28"/>
          <w:u w:val="single"/>
        </w:rPr>
      </w:pPr>
    </w:p>
    <w:p w:rsidR="00EF59C8" w:rsidRPr="00F0452C" w:rsidRDefault="00EF59C8" w:rsidP="00031EC8">
      <w:pPr>
        <w:tabs>
          <w:tab w:val="right" w:pos="6840"/>
        </w:tabs>
        <w:jc w:val="both"/>
        <w:rPr>
          <w:rFonts w:asciiTheme="majorBidi" w:hAnsiTheme="majorBidi" w:cstheme="majorBidi"/>
          <w:b/>
          <w:bCs/>
          <w:sz w:val="28"/>
          <w:szCs w:val="28"/>
          <w:u w:val="single"/>
        </w:rPr>
      </w:pPr>
      <w:r w:rsidRPr="00F0452C">
        <w:rPr>
          <w:rFonts w:asciiTheme="majorBidi" w:hAnsiTheme="majorBidi" w:cstheme="majorBidi"/>
          <w:b/>
          <w:bCs/>
          <w:sz w:val="28"/>
          <w:szCs w:val="28"/>
          <w:u w:val="single"/>
          <w:lang w:bidi="ar-JO"/>
        </w:rPr>
        <w:t xml:space="preserve">Intended </w:t>
      </w:r>
      <w:r w:rsidRPr="00F0452C">
        <w:rPr>
          <w:rFonts w:asciiTheme="majorBidi" w:hAnsiTheme="majorBidi" w:cstheme="majorBidi"/>
          <w:b/>
          <w:bCs/>
          <w:sz w:val="28"/>
          <w:szCs w:val="28"/>
          <w:u w:val="single"/>
        </w:rPr>
        <w:t xml:space="preserve">Grading Scale (Optional)  </w:t>
      </w:r>
    </w:p>
    <w:p w:rsidR="00EF59C8" w:rsidRPr="00F0452C" w:rsidRDefault="00EF59C8" w:rsidP="006E6917">
      <w:pPr>
        <w:rPr>
          <w:rFonts w:asciiTheme="majorBidi" w:hAnsiTheme="majorBidi" w:cstheme="majorBidi"/>
        </w:rPr>
      </w:pPr>
    </w:p>
    <w:p w:rsidR="00031EC8" w:rsidRDefault="00031EC8" w:rsidP="00031EC8">
      <w:r>
        <w:t>Grades will be awarded according to the following criterion:</w:t>
      </w:r>
    </w:p>
    <w:p w:rsidR="00031EC8" w:rsidRDefault="00031EC8" w:rsidP="00031EC8"/>
    <w:tbl>
      <w:tblPr>
        <w:tblStyle w:val="TableGrid"/>
        <w:tblW w:w="0" w:type="auto"/>
        <w:tblLook w:val="04A0"/>
      </w:tblPr>
      <w:tblGrid>
        <w:gridCol w:w="2144"/>
        <w:gridCol w:w="1570"/>
      </w:tblGrid>
      <w:tr w:rsidR="00031EC8" w:rsidTr="00384E43">
        <w:tc>
          <w:tcPr>
            <w:tcW w:w="2144" w:type="dxa"/>
          </w:tcPr>
          <w:p w:rsidR="00031EC8" w:rsidRDefault="00031EC8" w:rsidP="00384E43">
            <w:r>
              <w:t xml:space="preserve">Grade percentage </w:t>
            </w:r>
          </w:p>
        </w:tc>
        <w:tc>
          <w:tcPr>
            <w:tcW w:w="1570" w:type="dxa"/>
          </w:tcPr>
          <w:p w:rsidR="00031EC8" w:rsidRDefault="00031EC8" w:rsidP="00384E43">
            <w:r>
              <w:t>Letter Grade</w:t>
            </w:r>
          </w:p>
        </w:tc>
      </w:tr>
      <w:tr w:rsidR="00031EC8" w:rsidTr="00384E43">
        <w:tc>
          <w:tcPr>
            <w:tcW w:w="2144" w:type="dxa"/>
          </w:tcPr>
          <w:p w:rsidR="00031EC8" w:rsidRDefault="00031EC8" w:rsidP="00384E43">
            <w:r>
              <w:t xml:space="preserve">83 – 100 </w:t>
            </w:r>
          </w:p>
        </w:tc>
        <w:tc>
          <w:tcPr>
            <w:tcW w:w="1570" w:type="dxa"/>
          </w:tcPr>
          <w:p w:rsidR="00031EC8" w:rsidRDefault="00031EC8" w:rsidP="00384E43">
            <w:r>
              <w:t>A</w:t>
            </w:r>
          </w:p>
        </w:tc>
      </w:tr>
      <w:tr w:rsidR="00031EC8" w:rsidTr="00384E43">
        <w:tc>
          <w:tcPr>
            <w:tcW w:w="2144" w:type="dxa"/>
          </w:tcPr>
          <w:p w:rsidR="00031EC8" w:rsidRDefault="00031EC8" w:rsidP="00384E43">
            <w:r>
              <w:t xml:space="preserve">79 – 82 </w:t>
            </w:r>
          </w:p>
        </w:tc>
        <w:tc>
          <w:tcPr>
            <w:tcW w:w="1570" w:type="dxa"/>
          </w:tcPr>
          <w:p w:rsidR="00031EC8" w:rsidRDefault="00031EC8" w:rsidP="00384E43">
            <w:r>
              <w:t>A-</w:t>
            </w:r>
          </w:p>
        </w:tc>
      </w:tr>
      <w:tr w:rsidR="00031EC8" w:rsidTr="00384E43">
        <w:tc>
          <w:tcPr>
            <w:tcW w:w="2144" w:type="dxa"/>
          </w:tcPr>
          <w:p w:rsidR="00031EC8" w:rsidRDefault="00031EC8" w:rsidP="00384E43">
            <w:r>
              <w:t xml:space="preserve">75 – 78 </w:t>
            </w:r>
          </w:p>
        </w:tc>
        <w:tc>
          <w:tcPr>
            <w:tcW w:w="1570" w:type="dxa"/>
          </w:tcPr>
          <w:p w:rsidR="00031EC8" w:rsidRDefault="00031EC8" w:rsidP="00384E43">
            <w:r>
              <w:t>B+</w:t>
            </w:r>
          </w:p>
        </w:tc>
      </w:tr>
      <w:tr w:rsidR="00031EC8" w:rsidTr="00384E43">
        <w:tc>
          <w:tcPr>
            <w:tcW w:w="2144" w:type="dxa"/>
          </w:tcPr>
          <w:p w:rsidR="00031EC8" w:rsidRDefault="00031EC8" w:rsidP="00384E43">
            <w:r>
              <w:t xml:space="preserve">68 – 74 </w:t>
            </w:r>
          </w:p>
        </w:tc>
        <w:tc>
          <w:tcPr>
            <w:tcW w:w="1570" w:type="dxa"/>
          </w:tcPr>
          <w:p w:rsidR="00031EC8" w:rsidRDefault="00031EC8" w:rsidP="00384E43">
            <w:r>
              <w:t>B</w:t>
            </w:r>
          </w:p>
        </w:tc>
      </w:tr>
      <w:tr w:rsidR="00031EC8" w:rsidTr="00384E43">
        <w:tc>
          <w:tcPr>
            <w:tcW w:w="2144" w:type="dxa"/>
          </w:tcPr>
          <w:p w:rsidR="00031EC8" w:rsidRDefault="00031EC8" w:rsidP="00384E43">
            <w:r>
              <w:t xml:space="preserve">63 – 66 </w:t>
            </w:r>
          </w:p>
        </w:tc>
        <w:tc>
          <w:tcPr>
            <w:tcW w:w="1570" w:type="dxa"/>
          </w:tcPr>
          <w:p w:rsidR="00031EC8" w:rsidRDefault="00031EC8" w:rsidP="00384E43">
            <w:r>
              <w:t>B-</w:t>
            </w:r>
          </w:p>
        </w:tc>
      </w:tr>
      <w:tr w:rsidR="00031EC8" w:rsidTr="00384E43">
        <w:tc>
          <w:tcPr>
            <w:tcW w:w="2144" w:type="dxa"/>
          </w:tcPr>
          <w:p w:rsidR="00031EC8" w:rsidRDefault="00031EC8" w:rsidP="00384E43">
            <w:r>
              <w:t xml:space="preserve">59 – 62 </w:t>
            </w:r>
          </w:p>
        </w:tc>
        <w:tc>
          <w:tcPr>
            <w:tcW w:w="1570" w:type="dxa"/>
          </w:tcPr>
          <w:p w:rsidR="00031EC8" w:rsidRDefault="00031EC8" w:rsidP="00384E43">
            <w:r>
              <w:t>C+</w:t>
            </w:r>
          </w:p>
        </w:tc>
      </w:tr>
      <w:tr w:rsidR="00031EC8" w:rsidTr="00384E43">
        <w:tc>
          <w:tcPr>
            <w:tcW w:w="2144" w:type="dxa"/>
          </w:tcPr>
          <w:p w:rsidR="00031EC8" w:rsidRDefault="00031EC8" w:rsidP="00384E43">
            <w:r>
              <w:t xml:space="preserve">51 – 58 </w:t>
            </w:r>
          </w:p>
        </w:tc>
        <w:tc>
          <w:tcPr>
            <w:tcW w:w="1570" w:type="dxa"/>
          </w:tcPr>
          <w:p w:rsidR="00031EC8" w:rsidRDefault="00031EC8" w:rsidP="00384E43">
            <w:r>
              <w:t>C</w:t>
            </w:r>
          </w:p>
        </w:tc>
      </w:tr>
      <w:tr w:rsidR="00031EC8" w:rsidTr="00384E43">
        <w:tc>
          <w:tcPr>
            <w:tcW w:w="2144" w:type="dxa"/>
          </w:tcPr>
          <w:p w:rsidR="00031EC8" w:rsidRDefault="00031EC8" w:rsidP="00384E43">
            <w:r>
              <w:t xml:space="preserve">47 – 50 </w:t>
            </w:r>
          </w:p>
        </w:tc>
        <w:tc>
          <w:tcPr>
            <w:tcW w:w="1570" w:type="dxa"/>
          </w:tcPr>
          <w:p w:rsidR="00031EC8" w:rsidRDefault="00031EC8" w:rsidP="00384E43">
            <w:r>
              <w:t>C-</w:t>
            </w:r>
          </w:p>
        </w:tc>
      </w:tr>
      <w:tr w:rsidR="00031EC8" w:rsidTr="00384E43">
        <w:tc>
          <w:tcPr>
            <w:tcW w:w="2144" w:type="dxa"/>
          </w:tcPr>
          <w:p w:rsidR="00031EC8" w:rsidRDefault="00031EC8" w:rsidP="00384E43">
            <w:r>
              <w:t xml:space="preserve">43 – 46 </w:t>
            </w:r>
          </w:p>
        </w:tc>
        <w:tc>
          <w:tcPr>
            <w:tcW w:w="1570" w:type="dxa"/>
          </w:tcPr>
          <w:p w:rsidR="00031EC8" w:rsidRDefault="00031EC8" w:rsidP="00384E43">
            <w:r>
              <w:t xml:space="preserve">D+ </w:t>
            </w:r>
          </w:p>
        </w:tc>
      </w:tr>
      <w:tr w:rsidR="00031EC8" w:rsidTr="00384E43">
        <w:tc>
          <w:tcPr>
            <w:tcW w:w="2144" w:type="dxa"/>
          </w:tcPr>
          <w:p w:rsidR="00031EC8" w:rsidRDefault="00031EC8" w:rsidP="00384E43">
            <w:r>
              <w:t xml:space="preserve">35 – 42 </w:t>
            </w:r>
          </w:p>
        </w:tc>
        <w:tc>
          <w:tcPr>
            <w:tcW w:w="1570" w:type="dxa"/>
          </w:tcPr>
          <w:p w:rsidR="00031EC8" w:rsidRDefault="00031EC8" w:rsidP="00384E43">
            <w:r>
              <w:t>D</w:t>
            </w:r>
          </w:p>
        </w:tc>
      </w:tr>
      <w:tr w:rsidR="00031EC8" w:rsidTr="00384E43">
        <w:tc>
          <w:tcPr>
            <w:tcW w:w="2144" w:type="dxa"/>
          </w:tcPr>
          <w:p w:rsidR="00031EC8" w:rsidRDefault="00031EC8" w:rsidP="00384E43">
            <w:r>
              <w:t xml:space="preserve">31 – 34 </w:t>
            </w:r>
          </w:p>
        </w:tc>
        <w:tc>
          <w:tcPr>
            <w:tcW w:w="1570" w:type="dxa"/>
          </w:tcPr>
          <w:p w:rsidR="00031EC8" w:rsidRDefault="00031EC8" w:rsidP="00384E43">
            <w:r>
              <w:t>D-</w:t>
            </w:r>
          </w:p>
        </w:tc>
      </w:tr>
      <w:tr w:rsidR="00031EC8" w:rsidTr="00384E43">
        <w:tc>
          <w:tcPr>
            <w:tcW w:w="2144" w:type="dxa"/>
          </w:tcPr>
          <w:p w:rsidR="00031EC8" w:rsidRDefault="00031EC8" w:rsidP="00384E43">
            <w:r>
              <w:t xml:space="preserve">0 – 30 </w:t>
            </w:r>
          </w:p>
        </w:tc>
        <w:tc>
          <w:tcPr>
            <w:tcW w:w="1570" w:type="dxa"/>
          </w:tcPr>
          <w:p w:rsidR="00031EC8" w:rsidRDefault="00031EC8" w:rsidP="00384E43">
            <w:r>
              <w:t>F</w:t>
            </w:r>
          </w:p>
        </w:tc>
      </w:tr>
    </w:tbl>
    <w:p w:rsidR="00EF59C8" w:rsidRPr="00F0452C" w:rsidRDefault="00EF59C8" w:rsidP="006E6917">
      <w:pPr>
        <w:rPr>
          <w:rFonts w:asciiTheme="majorBidi" w:hAnsiTheme="majorBidi" w:cstheme="majorBidi"/>
          <w:b/>
          <w:bCs/>
          <w:sz w:val="28"/>
          <w:szCs w:val="28"/>
        </w:rPr>
      </w:pPr>
    </w:p>
    <w:p w:rsidR="00EF59C8" w:rsidRPr="00F0452C" w:rsidRDefault="00EF59C8" w:rsidP="006E6917">
      <w:pPr>
        <w:rPr>
          <w:rFonts w:asciiTheme="majorBidi" w:hAnsiTheme="majorBidi" w:cstheme="majorBidi"/>
          <w:b/>
          <w:bCs/>
          <w:sz w:val="28"/>
          <w:szCs w:val="28"/>
        </w:rPr>
      </w:pPr>
    </w:p>
    <w:p w:rsidR="00EF59C8" w:rsidRPr="00F0452C" w:rsidRDefault="00EF59C8" w:rsidP="006E6917">
      <w:pPr>
        <w:rPr>
          <w:rFonts w:asciiTheme="majorBidi" w:hAnsiTheme="majorBidi" w:cstheme="majorBidi"/>
          <w:b/>
          <w:bCs/>
          <w:sz w:val="28"/>
          <w:szCs w:val="28"/>
        </w:rPr>
      </w:pPr>
    </w:p>
    <w:p w:rsidR="00EF59C8" w:rsidRPr="00F0452C" w:rsidRDefault="00EF59C8" w:rsidP="006E6917">
      <w:pPr>
        <w:rPr>
          <w:rFonts w:asciiTheme="majorBidi" w:hAnsiTheme="majorBidi" w:cstheme="majorBidi"/>
          <w:b/>
          <w:bCs/>
          <w:sz w:val="28"/>
          <w:szCs w:val="28"/>
          <w:u w:val="single"/>
          <w:rtl/>
          <w:lang w:bidi="ar-JO"/>
        </w:rPr>
      </w:pPr>
      <w:r w:rsidRPr="00F0452C">
        <w:rPr>
          <w:rFonts w:asciiTheme="majorBidi" w:hAnsiTheme="majorBidi" w:cstheme="majorBidi"/>
          <w:b/>
          <w:sz w:val="28"/>
          <w:szCs w:val="28"/>
          <w:u w:val="single"/>
          <w:lang w:bidi="ar-JO"/>
        </w:rPr>
        <w:t>Notes</w:t>
      </w:r>
      <w:r w:rsidRPr="00F0452C">
        <w:rPr>
          <w:rFonts w:asciiTheme="majorBidi" w:hAnsiTheme="majorBidi" w:cstheme="majorBidi"/>
          <w:b/>
          <w:bCs/>
          <w:sz w:val="28"/>
          <w:szCs w:val="28"/>
          <w:u w:val="single"/>
          <w:lang w:bidi="ar-JO"/>
        </w:rPr>
        <w:t xml:space="preserve">: </w:t>
      </w:r>
    </w:p>
    <w:p w:rsidR="00EF59C8" w:rsidRPr="00F0452C" w:rsidRDefault="00EF59C8" w:rsidP="006E6917">
      <w:pPr>
        <w:rPr>
          <w:rFonts w:asciiTheme="majorBidi" w:hAnsiTheme="majorBidi" w:cstheme="majorBidi"/>
          <w:sz w:val="20"/>
          <w:szCs w:val="20"/>
          <w:lang w:bidi="ar-JO"/>
        </w:rPr>
      </w:pPr>
    </w:p>
    <w:p w:rsidR="00EF59C8" w:rsidRPr="00F0452C" w:rsidRDefault="00EF59C8" w:rsidP="00EB43C9">
      <w:pPr>
        <w:pStyle w:val="BodyText"/>
        <w:numPr>
          <w:ilvl w:val="0"/>
          <w:numId w:val="4"/>
        </w:numPr>
        <w:tabs>
          <w:tab w:val="clear" w:pos="720"/>
        </w:tabs>
        <w:ind w:left="360"/>
        <w:rPr>
          <w:rFonts w:asciiTheme="majorBidi" w:hAnsiTheme="majorBidi" w:cstheme="majorBidi"/>
          <w:sz w:val="24"/>
          <w:szCs w:val="24"/>
        </w:rPr>
      </w:pPr>
      <w:r w:rsidRPr="00F0452C">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F0452C">
        <w:rPr>
          <w:rFonts w:asciiTheme="majorBidi" w:hAnsiTheme="majorBidi" w:cstheme="majorBidi"/>
          <w:sz w:val="24"/>
          <w:szCs w:val="24"/>
          <w:rtl/>
          <w:lang w:bidi="ar-JO"/>
        </w:rPr>
        <w:t xml:space="preserve"> </w:t>
      </w:r>
      <w:r w:rsidRPr="00F0452C">
        <w:rPr>
          <w:rFonts w:asciiTheme="majorBidi" w:hAnsiTheme="majorBidi" w:cstheme="majorBidi"/>
          <w:sz w:val="24"/>
          <w:szCs w:val="24"/>
        </w:rPr>
        <w:t xml:space="preserve">For final complaints, there will be a committee to review grading the final exam. </w:t>
      </w:r>
    </w:p>
    <w:p w:rsidR="00EF59C8" w:rsidRPr="00F0452C" w:rsidRDefault="00EF59C8" w:rsidP="006E6917">
      <w:pPr>
        <w:pStyle w:val="BodyText"/>
        <w:numPr>
          <w:ilvl w:val="0"/>
          <w:numId w:val="4"/>
        </w:numPr>
        <w:tabs>
          <w:tab w:val="clear" w:pos="720"/>
        </w:tabs>
        <w:ind w:left="360"/>
        <w:rPr>
          <w:rFonts w:asciiTheme="majorBidi" w:hAnsiTheme="majorBidi" w:cstheme="majorBidi"/>
          <w:sz w:val="24"/>
          <w:szCs w:val="24"/>
        </w:rPr>
      </w:pPr>
      <w:r w:rsidRPr="00F0452C">
        <w:rPr>
          <w:rFonts w:asciiTheme="majorBidi" w:hAnsiTheme="majorBidi" w:cstheme="majorBidi"/>
          <w:sz w:val="24"/>
          <w:szCs w:val="24"/>
          <w:lang w:bidi="ar-JO"/>
        </w:rPr>
        <w:t>For more details on University regulations please visit:</w:t>
      </w:r>
    </w:p>
    <w:p w:rsidR="00EF59C8" w:rsidRPr="00F0452C" w:rsidRDefault="00EF59C8" w:rsidP="00F10E64">
      <w:pPr>
        <w:pStyle w:val="BodyText"/>
        <w:ind w:left="360"/>
        <w:rPr>
          <w:rFonts w:asciiTheme="majorBidi" w:hAnsiTheme="majorBidi" w:cstheme="majorBidi"/>
          <w:sz w:val="24"/>
          <w:szCs w:val="24"/>
        </w:rPr>
      </w:pPr>
      <w:r w:rsidRPr="00F0452C">
        <w:rPr>
          <w:rFonts w:asciiTheme="majorBidi" w:hAnsiTheme="majorBidi" w:cstheme="majorBidi"/>
          <w:sz w:val="24"/>
          <w:szCs w:val="24"/>
          <w:lang w:bidi="ar-JO"/>
        </w:rPr>
        <w:t xml:space="preserve"> </w:t>
      </w:r>
      <w:hyperlink r:id="rId8" w:history="1">
        <w:r w:rsidRPr="00F0452C">
          <w:rPr>
            <w:rStyle w:val="Hyperlink"/>
            <w:rFonts w:asciiTheme="majorBidi" w:hAnsiTheme="majorBidi" w:cstheme="majorBidi"/>
            <w:color w:val="auto"/>
            <w:sz w:val="24"/>
            <w:szCs w:val="24"/>
            <w:lang w:bidi="ar-JO"/>
          </w:rPr>
          <w:t>http://www.ju.edu.jo/rules/index.htm</w:t>
        </w:r>
      </w:hyperlink>
    </w:p>
    <w:p w:rsidR="00EF59C8" w:rsidRPr="00F0452C" w:rsidRDefault="00EF59C8" w:rsidP="00F10E64">
      <w:pPr>
        <w:pStyle w:val="BodyText"/>
        <w:ind w:left="360"/>
        <w:rPr>
          <w:rFonts w:asciiTheme="majorBidi" w:hAnsiTheme="majorBidi" w:cstheme="majorBidi"/>
          <w:sz w:val="24"/>
          <w:szCs w:val="24"/>
        </w:rPr>
      </w:pPr>
    </w:p>
    <w:p w:rsidR="00EF59C8" w:rsidRPr="00F0452C" w:rsidRDefault="00EF59C8" w:rsidP="00581436">
      <w:pPr>
        <w:tabs>
          <w:tab w:val="right" w:pos="6840"/>
        </w:tabs>
        <w:ind w:left="360" w:right="26"/>
        <w:jc w:val="both"/>
        <w:rPr>
          <w:rFonts w:asciiTheme="majorBidi" w:hAnsiTheme="majorBidi" w:cstheme="majorBidi"/>
          <w:snapToGrid w:val="0"/>
          <w:lang w:eastAsia="en-AU"/>
        </w:rPr>
      </w:pPr>
    </w:p>
    <w:sectPr w:rsidR="00EF59C8" w:rsidRPr="00F0452C" w:rsidSect="005C390B">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72" w:rsidRDefault="00456472">
      <w:r>
        <w:separator/>
      </w:r>
    </w:p>
  </w:endnote>
  <w:endnote w:type="continuationSeparator" w:id="0">
    <w:p w:rsidR="00456472" w:rsidRDefault="00456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C8" w:rsidRDefault="00B90BDF" w:rsidP="00270C23">
    <w:pPr>
      <w:pStyle w:val="Footer"/>
      <w:framePr w:wrap="auto" w:vAnchor="text" w:hAnchor="margin" w:xAlign="center" w:y="1"/>
      <w:rPr>
        <w:rStyle w:val="PageNumber"/>
      </w:rPr>
    </w:pPr>
    <w:r>
      <w:rPr>
        <w:rStyle w:val="PageNumber"/>
      </w:rPr>
      <w:fldChar w:fldCharType="begin"/>
    </w:r>
    <w:r w:rsidR="00EF59C8">
      <w:rPr>
        <w:rStyle w:val="PageNumber"/>
      </w:rPr>
      <w:instrText xml:space="preserve">PAGE  </w:instrText>
    </w:r>
    <w:r>
      <w:rPr>
        <w:rStyle w:val="PageNumber"/>
      </w:rPr>
      <w:fldChar w:fldCharType="separate"/>
    </w:r>
    <w:r w:rsidR="0081703C">
      <w:rPr>
        <w:rStyle w:val="PageNumber"/>
        <w:noProof/>
      </w:rPr>
      <w:t>1</w:t>
    </w:r>
    <w:r>
      <w:rPr>
        <w:rStyle w:val="PageNumber"/>
      </w:rPr>
      <w:fldChar w:fldCharType="end"/>
    </w:r>
    <w:r w:rsidR="00EF59C8">
      <w:rPr>
        <w:rStyle w:val="PageNumber"/>
      </w:rPr>
      <w:t xml:space="preserve"> /</w:t>
    </w:r>
    <w:r>
      <w:rPr>
        <w:rStyle w:val="PageNumber"/>
      </w:rPr>
      <w:fldChar w:fldCharType="begin"/>
    </w:r>
    <w:r w:rsidR="00EF59C8">
      <w:rPr>
        <w:rStyle w:val="PageNumber"/>
      </w:rPr>
      <w:instrText xml:space="preserve"> NUMPAGES </w:instrText>
    </w:r>
    <w:r>
      <w:rPr>
        <w:rStyle w:val="PageNumber"/>
      </w:rPr>
      <w:fldChar w:fldCharType="separate"/>
    </w:r>
    <w:r w:rsidR="0081703C">
      <w:rPr>
        <w:rStyle w:val="PageNumber"/>
        <w:noProof/>
      </w:rPr>
      <w:t>5</w:t>
    </w:r>
    <w:r>
      <w:rPr>
        <w:rStyle w:val="PageNumber"/>
      </w:rPr>
      <w:fldChar w:fldCharType="end"/>
    </w:r>
    <w:r w:rsidR="00EF59C8">
      <w:rPr>
        <w:rStyle w:val="PageNumber"/>
      </w:rPr>
      <w:t xml:space="preserve"> </w:t>
    </w:r>
  </w:p>
  <w:p w:rsidR="00EF59C8" w:rsidRDefault="00EF5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72" w:rsidRDefault="00456472">
      <w:r>
        <w:separator/>
      </w:r>
    </w:p>
  </w:footnote>
  <w:footnote w:type="continuationSeparator" w:id="0">
    <w:p w:rsidR="00456472" w:rsidRDefault="00456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DCA7ED3"/>
    <w:multiLevelType w:val="hybridMultilevel"/>
    <w:tmpl w:val="6A74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F4C7754"/>
    <w:multiLevelType w:val="hybridMultilevel"/>
    <w:tmpl w:val="FF669C66"/>
    <w:lvl w:ilvl="0" w:tplc="FB302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9"/>
  </w:num>
  <w:num w:numId="6">
    <w:abstractNumId w:val="3"/>
  </w:num>
  <w:num w:numId="7">
    <w:abstractNumId w:val="8"/>
  </w:num>
  <w:num w:numId="8">
    <w:abstractNumId w:val="5"/>
  </w:num>
  <w:num w:numId="9">
    <w:abstractNumId w:val="0"/>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1D36"/>
    <w:rsid w:val="000117F2"/>
    <w:rsid w:val="00031EC8"/>
    <w:rsid w:val="0003475A"/>
    <w:rsid w:val="00035C0E"/>
    <w:rsid w:val="0003648E"/>
    <w:rsid w:val="0004205C"/>
    <w:rsid w:val="00044FB7"/>
    <w:rsid w:val="000452C1"/>
    <w:rsid w:val="000544B1"/>
    <w:rsid w:val="0005731B"/>
    <w:rsid w:val="00074D61"/>
    <w:rsid w:val="00080928"/>
    <w:rsid w:val="000A052D"/>
    <w:rsid w:val="000A653E"/>
    <w:rsid w:val="000D4CFC"/>
    <w:rsid w:val="000E7D94"/>
    <w:rsid w:val="000F3827"/>
    <w:rsid w:val="00107494"/>
    <w:rsid w:val="00126EBB"/>
    <w:rsid w:val="00130B7D"/>
    <w:rsid w:val="00132975"/>
    <w:rsid w:val="001416F0"/>
    <w:rsid w:val="00142997"/>
    <w:rsid w:val="0015401A"/>
    <w:rsid w:val="00155A87"/>
    <w:rsid w:val="00171F44"/>
    <w:rsid w:val="00174B86"/>
    <w:rsid w:val="00177815"/>
    <w:rsid w:val="001926F1"/>
    <w:rsid w:val="00195DA2"/>
    <w:rsid w:val="001B2231"/>
    <w:rsid w:val="001F225D"/>
    <w:rsid w:val="001F2B48"/>
    <w:rsid w:val="001F4C6A"/>
    <w:rsid w:val="0022595B"/>
    <w:rsid w:val="0023459D"/>
    <w:rsid w:val="0023784B"/>
    <w:rsid w:val="00237F3A"/>
    <w:rsid w:val="00261EA0"/>
    <w:rsid w:val="00270C23"/>
    <w:rsid w:val="002732AD"/>
    <w:rsid w:val="002818CF"/>
    <w:rsid w:val="00286D89"/>
    <w:rsid w:val="002A2D23"/>
    <w:rsid w:val="002A361A"/>
    <w:rsid w:val="002A5CC6"/>
    <w:rsid w:val="002A6E4B"/>
    <w:rsid w:val="002C0CDE"/>
    <w:rsid w:val="002D355C"/>
    <w:rsid w:val="002D3A7F"/>
    <w:rsid w:val="002D6FEF"/>
    <w:rsid w:val="002E51D4"/>
    <w:rsid w:val="002F399A"/>
    <w:rsid w:val="003359E3"/>
    <w:rsid w:val="0033685C"/>
    <w:rsid w:val="003418A3"/>
    <w:rsid w:val="00367306"/>
    <w:rsid w:val="003742B2"/>
    <w:rsid w:val="00374EBD"/>
    <w:rsid w:val="00375AE2"/>
    <w:rsid w:val="0038068F"/>
    <w:rsid w:val="003C669D"/>
    <w:rsid w:val="003C6919"/>
    <w:rsid w:val="003D58A9"/>
    <w:rsid w:val="003D7765"/>
    <w:rsid w:val="003F2BBA"/>
    <w:rsid w:val="003F43FB"/>
    <w:rsid w:val="0040157E"/>
    <w:rsid w:val="004139F4"/>
    <w:rsid w:val="00426761"/>
    <w:rsid w:val="00427487"/>
    <w:rsid w:val="00451C3C"/>
    <w:rsid w:val="00456472"/>
    <w:rsid w:val="00460F35"/>
    <w:rsid w:val="004662E2"/>
    <w:rsid w:val="00480764"/>
    <w:rsid w:val="004906D4"/>
    <w:rsid w:val="004A17EC"/>
    <w:rsid w:val="004B2D9B"/>
    <w:rsid w:val="004B48F0"/>
    <w:rsid w:val="004C29CF"/>
    <w:rsid w:val="004E0611"/>
    <w:rsid w:val="004E4915"/>
    <w:rsid w:val="004F01FB"/>
    <w:rsid w:val="004F5E75"/>
    <w:rsid w:val="00514570"/>
    <w:rsid w:val="005214E6"/>
    <w:rsid w:val="005228D5"/>
    <w:rsid w:val="00532244"/>
    <w:rsid w:val="00567061"/>
    <w:rsid w:val="005711FF"/>
    <w:rsid w:val="00574DAC"/>
    <w:rsid w:val="00581436"/>
    <w:rsid w:val="0059305C"/>
    <w:rsid w:val="005A4E50"/>
    <w:rsid w:val="005C390B"/>
    <w:rsid w:val="005C6651"/>
    <w:rsid w:val="005C785E"/>
    <w:rsid w:val="005D64C7"/>
    <w:rsid w:val="005E18F6"/>
    <w:rsid w:val="005E7815"/>
    <w:rsid w:val="006019BC"/>
    <w:rsid w:val="0060262C"/>
    <w:rsid w:val="00615DF7"/>
    <w:rsid w:val="006312FD"/>
    <w:rsid w:val="00632C2F"/>
    <w:rsid w:val="00633E53"/>
    <w:rsid w:val="00670AC7"/>
    <w:rsid w:val="00671376"/>
    <w:rsid w:val="0068485D"/>
    <w:rsid w:val="006B4CA1"/>
    <w:rsid w:val="006C37E0"/>
    <w:rsid w:val="006C56E4"/>
    <w:rsid w:val="006C5A30"/>
    <w:rsid w:val="006D0C6A"/>
    <w:rsid w:val="006E1E43"/>
    <w:rsid w:val="006E4EBD"/>
    <w:rsid w:val="006E6917"/>
    <w:rsid w:val="006E6C03"/>
    <w:rsid w:val="0070350D"/>
    <w:rsid w:val="007147E0"/>
    <w:rsid w:val="007567BA"/>
    <w:rsid w:val="0076411A"/>
    <w:rsid w:val="00764CA1"/>
    <w:rsid w:val="00765B4C"/>
    <w:rsid w:val="00773D23"/>
    <w:rsid w:val="0077771F"/>
    <w:rsid w:val="0078586D"/>
    <w:rsid w:val="007A2BBB"/>
    <w:rsid w:val="007C70BC"/>
    <w:rsid w:val="007C7562"/>
    <w:rsid w:val="007D495C"/>
    <w:rsid w:val="007D65C2"/>
    <w:rsid w:val="007E3887"/>
    <w:rsid w:val="007F132A"/>
    <w:rsid w:val="008006E6"/>
    <w:rsid w:val="00803A60"/>
    <w:rsid w:val="0081703C"/>
    <w:rsid w:val="00824B10"/>
    <w:rsid w:val="00844903"/>
    <w:rsid w:val="00850501"/>
    <w:rsid w:val="00855414"/>
    <w:rsid w:val="00860F47"/>
    <w:rsid w:val="008638C5"/>
    <w:rsid w:val="00871A03"/>
    <w:rsid w:val="008735F2"/>
    <w:rsid w:val="008A1AE3"/>
    <w:rsid w:val="008B32A1"/>
    <w:rsid w:val="008C0706"/>
    <w:rsid w:val="008D5A0D"/>
    <w:rsid w:val="008E2F8A"/>
    <w:rsid w:val="008E3CAF"/>
    <w:rsid w:val="008F6CE8"/>
    <w:rsid w:val="0091015C"/>
    <w:rsid w:val="009119C8"/>
    <w:rsid w:val="009168AD"/>
    <w:rsid w:val="00922B53"/>
    <w:rsid w:val="00932CA7"/>
    <w:rsid w:val="009362A2"/>
    <w:rsid w:val="00936B60"/>
    <w:rsid w:val="009371C8"/>
    <w:rsid w:val="00962347"/>
    <w:rsid w:val="0099228D"/>
    <w:rsid w:val="00995973"/>
    <w:rsid w:val="009B7085"/>
    <w:rsid w:val="009C7B91"/>
    <w:rsid w:val="009D0505"/>
    <w:rsid w:val="009D21C0"/>
    <w:rsid w:val="009D51DB"/>
    <w:rsid w:val="009F4E1B"/>
    <w:rsid w:val="00A05294"/>
    <w:rsid w:val="00A05749"/>
    <w:rsid w:val="00A12BCC"/>
    <w:rsid w:val="00A220EC"/>
    <w:rsid w:val="00A32E00"/>
    <w:rsid w:val="00A41EB8"/>
    <w:rsid w:val="00A44D56"/>
    <w:rsid w:val="00A47021"/>
    <w:rsid w:val="00A4734A"/>
    <w:rsid w:val="00A81DCE"/>
    <w:rsid w:val="00A867F1"/>
    <w:rsid w:val="00AA2004"/>
    <w:rsid w:val="00AA2152"/>
    <w:rsid w:val="00AA7D8F"/>
    <w:rsid w:val="00AB27C2"/>
    <w:rsid w:val="00AB6ED4"/>
    <w:rsid w:val="00AD5DB8"/>
    <w:rsid w:val="00AE5EBD"/>
    <w:rsid w:val="00B01AEB"/>
    <w:rsid w:val="00B14C5D"/>
    <w:rsid w:val="00B26237"/>
    <w:rsid w:val="00B31411"/>
    <w:rsid w:val="00B54A90"/>
    <w:rsid w:val="00B573BD"/>
    <w:rsid w:val="00B579F3"/>
    <w:rsid w:val="00B70504"/>
    <w:rsid w:val="00B7126C"/>
    <w:rsid w:val="00B7150E"/>
    <w:rsid w:val="00B71C95"/>
    <w:rsid w:val="00B87BB1"/>
    <w:rsid w:val="00B90BDF"/>
    <w:rsid w:val="00B97C1C"/>
    <w:rsid w:val="00BA7EC4"/>
    <w:rsid w:val="00BC522F"/>
    <w:rsid w:val="00BC6FD5"/>
    <w:rsid w:val="00BD4310"/>
    <w:rsid w:val="00BD603B"/>
    <w:rsid w:val="00BE07DF"/>
    <w:rsid w:val="00C01229"/>
    <w:rsid w:val="00C129D6"/>
    <w:rsid w:val="00C25D22"/>
    <w:rsid w:val="00C33A00"/>
    <w:rsid w:val="00C44471"/>
    <w:rsid w:val="00C4695D"/>
    <w:rsid w:val="00C47142"/>
    <w:rsid w:val="00C70546"/>
    <w:rsid w:val="00C8539D"/>
    <w:rsid w:val="00C86E23"/>
    <w:rsid w:val="00C87305"/>
    <w:rsid w:val="00C94EF4"/>
    <w:rsid w:val="00CC7F04"/>
    <w:rsid w:val="00CF140B"/>
    <w:rsid w:val="00CF65DB"/>
    <w:rsid w:val="00D01FB9"/>
    <w:rsid w:val="00D10F5C"/>
    <w:rsid w:val="00D24599"/>
    <w:rsid w:val="00D26576"/>
    <w:rsid w:val="00D4130B"/>
    <w:rsid w:val="00D41540"/>
    <w:rsid w:val="00D54DCA"/>
    <w:rsid w:val="00D563A2"/>
    <w:rsid w:val="00D61175"/>
    <w:rsid w:val="00D65256"/>
    <w:rsid w:val="00D72B67"/>
    <w:rsid w:val="00D82647"/>
    <w:rsid w:val="00D9287E"/>
    <w:rsid w:val="00DC179A"/>
    <w:rsid w:val="00DC75BE"/>
    <w:rsid w:val="00DD6831"/>
    <w:rsid w:val="00DD7D30"/>
    <w:rsid w:val="00E27131"/>
    <w:rsid w:val="00E50CB0"/>
    <w:rsid w:val="00E76D16"/>
    <w:rsid w:val="00E9690B"/>
    <w:rsid w:val="00EA42EE"/>
    <w:rsid w:val="00EA5F57"/>
    <w:rsid w:val="00EB1A67"/>
    <w:rsid w:val="00EB43C9"/>
    <w:rsid w:val="00ED74FC"/>
    <w:rsid w:val="00EF4B47"/>
    <w:rsid w:val="00EF59C8"/>
    <w:rsid w:val="00EF625A"/>
    <w:rsid w:val="00EF6716"/>
    <w:rsid w:val="00F03118"/>
    <w:rsid w:val="00F0452C"/>
    <w:rsid w:val="00F10E64"/>
    <w:rsid w:val="00F32F81"/>
    <w:rsid w:val="00F32FF4"/>
    <w:rsid w:val="00F5095B"/>
    <w:rsid w:val="00F53823"/>
    <w:rsid w:val="00F53C9C"/>
    <w:rsid w:val="00F57159"/>
    <w:rsid w:val="00F61B48"/>
    <w:rsid w:val="00F62B0A"/>
    <w:rsid w:val="00F87845"/>
    <w:rsid w:val="00F93E4B"/>
    <w:rsid w:val="00FA5822"/>
    <w:rsid w:val="00FB1F17"/>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033B"/>
    <w:rPr>
      <w:rFonts w:asciiTheme="majorHAnsi" w:eastAsiaTheme="majorEastAsia" w:hAnsiTheme="majorHAnsi" w:cstheme="majorBidi"/>
      <w:b/>
      <w:bCs/>
      <w:i/>
      <w:iCs/>
      <w:sz w:val="28"/>
      <w:szCs w:val="28"/>
    </w:rPr>
  </w:style>
  <w:style w:type="character" w:customStyle="1" w:styleId="Heading9Char">
    <w:name w:val="Heading 9 Char"/>
    <w:basedOn w:val="DefaultParagraphFont"/>
    <w:link w:val="Heading9"/>
    <w:uiPriority w:val="9"/>
    <w:semiHidden/>
    <w:rsid w:val="00CD033B"/>
    <w:rPr>
      <w:rFonts w:asciiTheme="majorHAnsi" w:eastAsiaTheme="majorEastAsia" w:hAnsiTheme="majorHAnsi" w:cstheme="majorBidi"/>
    </w:rPr>
  </w:style>
  <w:style w:type="table" w:styleId="TableGrid">
    <w:name w:val="Table Grid"/>
    <w:basedOn w:val="TableNormal"/>
    <w:uiPriority w:val="5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rsid w:val="00CD033B"/>
    <w:rPr>
      <w:sz w:val="24"/>
      <w:szCs w:val="24"/>
    </w:rPr>
  </w:style>
  <w:style w:type="paragraph" w:styleId="ListParagraph">
    <w:name w:val="List Paragraph"/>
    <w:basedOn w:val="Normal"/>
    <w:uiPriority w:val="34"/>
    <w:qFormat/>
    <w:rsid w:val="00C8539D"/>
    <w:pPr>
      <w:ind w:left="720"/>
    </w:p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2.ju.edu.jo/sites/academic/h.stietiya/default.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54C3E-CD55-4DD1-AE70-04958498FC1C}"/>
</file>

<file path=customXml/itemProps2.xml><?xml version="1.0" encoding="utf-8"?>
<ds:datastoreItem xmlns:ds="http://schemas.openxmlformats.org/officeDocument/2006/customXml" ds:itemID="{ACD93D70-FED8-4F0E-81B7-F3DF0120361D}"/>
</file>

<file path=customXml/itemProps3.xml><?xml version="1.0" encoding="utf-8"?>
<ds:datastoreItem xmlns:ds="http://schemas.openxmlformats.org/officeDocument/2006/customXml" ds:itemID="{DE4A843B-90FF-45E3-B8C7-CF9F3FE37BE3}"/>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Department</cp:lastModifiedBy>
  <cp:revision>2</cp:revision>
  <cp:lastPrinted>2013-11-24T06:54:00Z</cp:lastPrinted>
  <dcterms:created xsi:type="dcterms:W3CDTF">2014-04-08T08:37:00Z</dcterms:created>
  <dcterms:modified xsi:type="dcterms:W3CDTF">2014-04-08T08:37:00Z</dcterms:modified>
</cp:coreProperties>
</file>